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inherit" w:hAnsi="inherit" w:eastAsia="微软雅黑" w:cs="宋体"/>
          <w:b/>
          <w:bCs/>
          <w:color w:val="383940"/>
          <w:kern w:val="0"/>
          <w:sz w:val="36"/>
          <w:szCs w:val="36"/>
        </w:rPr>
      </w:pPr>
      <w:r>
        <w:rPr>
          <w:rFonts w:hint="eastAsia" w:ascii="inherit" w:hAnsi="inherit" w:eastAsia="微软雅黑" w:cs="宋体"/>
          <w:b/>
          <w:bCs/>
          <w:color w:val="383940"/>
          <w:kern w:val="0"/>
          <w:sz w:val="36"/>
          <w:szCs w:val="36"/>
        </w:rPr>
        <w:t>东明县人民医院</w:t>
      </w:r>
    </w:p>
    <w:p>
      <w:pPr>
        <w:widowControl/>
        <w:jc w:val="center"/>
        <w:rPr>
          <w:rFonts w:hint="eastAsia" w:ascii="inherit" w:hAnsi="inherit" w:eastAsia="微软雅黑" w:cs="宋体"/>
          <w:b/>
          <w:bCs/>
          <w:color w:val="383940"/>
          <w:kern w:val="0"/>
          <w:sz w:val="39"/>
          <w:szCs w:val="39"/>
          <w:lang w:val="en-US" w:eastAsia="zh-CN"/>
        </w:rPr>
      </w:pPr>
      <w:r>
        <w:rPr>
          <w:rFonts w:hint="eastAsia" w:ascii="微软雅黑" w:hAnsi="微软雅黑" w:eastAsia="微软雅黑" w:cs="微软雅黑"/>
          <w:b/>
          <w:sz w:val="36"/>
          <w:szCs w:val="36"/>
        </w:rPr>
        <w:t>电子健康卡工程</w:t>
      </w:r>
      <w:r>
        <w:rPr>
          <w:rFonts w:hint="eastAsia" w:ascii="微软雅黑" w:hAnsi="微软雅黑" w:eastAsia="微软雅黑" w:cs="微软雅黑"/>
          <w:b/>
          <w:bCs/>
          <w:color w:val="383940"/>
          <w:kern w:val="0"/>
          <w:sz w:val="36"/>
          <w:szCs w:val="36"/>
        </w:rPr>
        <w:t>项目</w:t>
      </w:r>
      <w:r>
        <w:rPr>
          <w:rFonts w:hint="eastAsia" w:ascii="微软雅黑" w:hAnsi="微软雅黑" w:eastAsia="微软雅黑" w:cs="微软雅黑"/>
          <w:b/>
          <w:bCs/>
          <w:color w:val="383940"/>
          <w:kern w:val="0"/>
          <w:sz w:val="36"/>
          <w:szCs w:val="36"/>
          <w:lang w:eastAsia="zh-CN"/>
        </w:rPr>
        <w:t>竞争性磋商文件</w:t>
      </w:r>
    </w:p>
    <w:p>
      <w:pPr>
        <w:spacing w:line="360" w:lineRule="auto"/>
        <w:jc w:val="center"/>
        <w:rPr>
          <w:rFonts w:hint="eastAsia" w:ascii="微软雅黑" w:hAnsi="微软雅黑" w:eastAsia="微软雅黑" w:cs="微软雅黑"/>
          <w:b/>
          <w:bCs/>
          <w:sz w:val="32"/>
          <w:szCs w:val="32"/>
          <w:highlight w:val="none"/>
          <w:shd w:val="clear" w:color="auto" w:fill="auto"/>
        </w:rPr>
      </w:pPr>
    </w:p>
    <w:p>
      <w:pPr>
        <w:pStyle w:val="18"/>
        <w:rPr>
          <w:rFonts w:hint="eastAsia" w:ascii="微软雅黑" w:hAnsi="微软雅黑" w:eastAsia="微软雅黑" w:cs="微软雅黑"/>
          <w:sz w:val="32"/>
          <w:szCs w:val="32"/>
          <w:highlight w:val="none"/>
          <w:shd w:val="clear" w:color="auto" w:fill="auto"/>
        </w:rPr>
      </w:pPr>
    </w:p>
    <w:p>
      <w:pPr>
        <w:spacing w:line="360" w:lineRule="auto"/>
        <w:jc w:val="center"/>
        <w:rPr>
          <w:rFonts w:hint="eastAsia" w:ascii="微软雅黑" w:hAnsi="微软雅黑" w:eastAsia="微软雅黑" w:cs="微软雅黑"/>
          <w:b/>
          <w:bCs/>
          <w:sz w:val="32"/>
          <w:szCs w:val="32"/>
          <w:highlight w:val="none"/>
          <w:shd w:val="clear" w:color="auto" w:fill="auto"/>
        </w:rPr>
      </w:pPr>
    </w:p>
    <w:p>
      <w:pPr>
        <w:spacing w:line="360" w:lineRule="auto"/>
        <w:jc w:val="center"/>
        <w:rPr>
          <w:rFonts w:hint="default"/>
          <w:bCs/>
          <w:highlight w:val="none"/>
          <w:shd w:val="clear" w:color="auto" w:fill="auto"/>
          <w:lang w:val="en-US"/>
        </w:rPr>
      </w:pPr>
      <w:r>
        <w:rPr>
          <w:rFonts w:hint="eastAsia" w:ascii="微软雅黑" w:hAnsi="微软雅黑" w:eastAsia="微软雅黑" w:cs="微软雅黑"/>
          <w:b/>
          <w:bCs/>
          <w:sz w:val="32"/>
          <w:szCs w:val="32"/>
          <w:highlight w:val="none"/>
          <w:shd w:val="clear" w:color="auto" w:fill="auto"/>
        </w:rPr>
        <w:t>项目编号：</w:t>
      </w:r>
      <w:r>
        <w:rPr>
          <w:rFonts w:hint="eastAsia" w:ascii="微软雅黑" w:hAnsi="微软雅黑" w:eastAsia="微软雅黑" w:cs="微软雅黑"/>
          <w:b/>
          <w:bCs/>
          <w:sz w:val="32"/>
          <w:szCs w:val="32"/>
          <w:highlight w:val="none"/>
          <w:shd w:val="clear" w:color="auto" w:fill="auto"/>
          <w:lang w:val="en-US" w:eastAsia="zh-CN"/>
        </w:rPr>
        <w:t>DMXRMYYLHCG202205-03</w:t>
      </w:r>
    </w:p>
    <w:p>
      <w:pPr>
        <w:pStyle w:val="18"/>
        <w:rPr>
          <w:rFonts w:hint="eastAsia"/>
          <w:bCs/>
          <w:highlight w:val="none"/>
          <w:shd w:val="clear" w:color="auto" w:fill="auto"/>
        </w:rPr>
      </w:pPr>
    </w:p>
    <w:p>
      <w:pPr>
        <w:pStyle w:val="18"/>
        <w:rPr>
          <w:rFonts w:hint="eastAsia"/>
          <w:bCs/>
          <w:highlight w:val="none"/>
          <w:shd w:val="clear" w:color="auto" w:fill="auto"/>
        </w:rPr>
      </w:pPr>
    </w:p>
    <w:p>
      <w:pPr>
        <w:rPr>
          <w:rFonts w:hint="eastAsia"/>
          <w:bCs/>
          <w:highlight w:val="none"/>
          <w:shd w:val="clear" w:color="auto" w:fill="auto"/>
        </w:rPr>
      </w:pPr>
    </w:p>
    <w:p>
      <w:pPr>
        <w:pStyle w:val="13"/>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highlight w:val="none"/>
        </w:rPr>
      </w:pPr>
    </w:p>
    <w:p>
      <w:pPr>
        <w:pStyle w:val="2"/>
        <w:rPr>
          <w:rFonts w:hint="eastAsia"/>
          <w:highlight w:val="none"/>
        </w:rPr>
      </w:pPr>
    </w:p>
    <w:p>
      <w:pPr>
        <w:rPr>
          <w:rFonts w:hint="eastAsia"/>
        </w:rPr>
      </w:pPr>
    </w:p>
    <w:p>
      <w:pPr>
        <w:spacing w:line="360" w:lineRule="auto"/>
        <w:jc w:val="center"/>
        <w:rPr>
          <w:rFonts w:hint="eastAsia"/>
          <w:bCs/>
          <w:highlight w:val="none"/>
          <w:shd w:val="clear" w:color="auto" w:fill="auto"/>
        </w:rPr>
      </w:pPr>
    </w:p>
    <w:p>
      <w:pPr>
        <w:spacing w:line="360" w:lineRule="auto"/>
        <w:ind w:left="0" w:leftChars="0" w:firstLine="2027" w:firstLineChars="633"/>
        <w:jc w:val="left"/>
        <w:rPr>
          <w:rFonts w:hint="eastAsia" w:ascii="微软雅黑" w:hAnsi="微软雅黑" w:eastAsia="微软雅黑" w:cs="微软雅黑"/>
          <w:b/>
          <w:bCs/>
          <w:sz w:val="32"/>
          <w:szCs w:val="32"/>
          <w:highlight w:val="none"/>
          <w:shd w:val="clear" w:color="auto" w:fill="auto"/>
          <w:lang w:val="en-US" w:eastAsia="zh-CN"/>
        </w:rPr>
      </w:pPr>
      <w:r>
        <w:rPr>
          <w:rFonts w:hint="eastAsia" w:ascii="微软雅黑" w:hAnsi="微软雅黑" w:eastAsia="微软雅黑" w:cs="微软雅黑"/>
          <w:b/>
          <w:bCs/>
          <w:sz w:val="32"/>
          <w:szCs w:val="32"/>
          <w:highlight w:val="none"/>
          <w:shd w:val="clear" w:color="auto" w:fill="auto"/>
          <w:lang w:eastAsia="zh-CN"/>
        </w:rPr>
        <w:t>采</w:t>
      </w:r>
      <w:r>
        <w:rPr>
          <w:rFonts w:hint="eastAsia" w:ascii="微软雅黑" w:hAnsi="微软雅黑" w:eastAsia="微软雅黑" w:cs="微软雅黑"/>
          <w:b/>
          <w:bCs/>
          <w:sz w:val="32"/>
          <w:szCs w:val="32"/>
          <w:highlight w:val="none"/>
          <w:shd w:val="clear" w:color="auto" w:fill="auto"/>
          <w:lang w:val="en-US" w:eastAsia="zh-CN"/>
        </w:rPr>
        <w:t xml:space="preserve">   </w:t>
      </w:r>
      <w:r>
        <w:rPr>
          <w:rFonts w:hint="eastAsia" w:ascii="微软雅黑" w:hAnsi="微软雅黑" w:eastAsia="微软雅黑" w:cs="微软雅黑"/>
          <w:b/>
          <w:bCs/>
          <w:sz w:val="32"/>
          <w:szCs w:val="32"/>
          <w:highlight w:val="none"/>
          <w:shd w:val="clear" w:color="auto" w:fill="auto"/>
          <w:lang w:eastAsia="zh-CN"/>
        </w:rPr>
        <w:t>购</w:t>
      </w:r>
      <w:r>
        <w:rPr>
          <w:rFonts w:hint="eastAsia" w:ascii="微软雅黑" w:hAnsi="微软雅黑" w:eastAsia="微软雅黑" w:cs="微软雅黑"/>
          <w:b/>
          <w:bCs/>
          <w:sz w:val="32"/>
          <w:szCs w:val="32"/>
          <w:highlight w:val="none"/>
          <w:shd w:val="clear" w:color="auto" w:fill="auto"/>
        </w:rPr>
        <w:t xml:space="preserve">   人：</w:t>
      </w:r>
      <w:r>
        <w:rPr>
          <w:rFonts w:hint="eastAsia" w:ascii="微软雅黑" w:hAnsi="微软雅黑" w:eastAsia="微软雅黑" w:cs="微软雅黑"/>
          <w:b/>
          <w:bCs/>
          <w:sz w:val="32"/>
          <w:szCs w:val="32"/>
          <w:highlight w:val="none"/>
          <w:u w:val="single"/>
          <w:shd w:val="clear" w:color="auto" w:fill="auto"/>
          <w:lang w:val="en-US" w:eastAsia="zh-CN"/>
        </w:rPr>
        <w:t>东明县人民医院</w:t>
      </w:r>
    </w:p>
    <w:p>
      <w:pPr>
        <w:spacing w:line="360" w:lineRule="auto"/>
        <w:ind w:left="0" w:leftChars="0" w:firstLine="2027" w:firstLineChars="633"/>
        <w:jc w:val="left"/>
        <w:rPr>
          <w:rFonts w:hint="eastAsia" w:ascii="微软雅黑" w:hAnsi="微软雅黑" w:eastAsia="微软雅黑" w:cs="微软雅黑"/>
          <w:b/>
          <w:bCs/>
          <w:sz w:val="32"/>
          <w:szCs w:val="32"/>
          <w:highlight w:val="none"/>
          <w:shd w:val="clear" w:color="auto" w:fill="auto"/>
          <w:lang w:val="en-US" w:eastAsia="zh-CN"/>
        </w:rPr>
      </w:pPr>
    </w:p>
    <w:p>
      <w:pPr>
        <w:spacing w:line="360" w:lineRule="auto"/>
        <w:ind w:left="0" w:leftChars="0" w:firstLine="2027" w:firstLineChars="633"/>
        <w:jc w:val="left"/>
        <w:rPr>
          <w:rFonts w:hint="eastAsia" w:ascii="微软雅黑" w:hAnsi="微软雅黑" w:eastAsia="微软雅黑" w:cs="微软雅黑"/>
          <w:bCs/>
          <w:sz w:val="32"/>
          <w:szCs w:val="32"/>
          <w:highlight w:val="none"/>
          <w:shd w:val="clear" w:color="auto" w:fill="auto"/>
        </w:rPr>
        <w:sectPr>
          <w:headerReference r:id="rId5" w:type="first"/>
          <w:footerReference r:id="rId8" w:type="first"/>
          <w:headerReference r:id="rId3" w:type="default"/>
          <w:footerReference r:id="rId6" w:type="default"/>
          <w:headerReference r:id="rId4" w:type="even"/>
          <w:footerReference r:id="rId7" w:type="even"/>
          <w:pgSz w:w="11906" w:h="16838"/>
          <w:pgMar w:top="1418" w:right="1134" w:bottom="1418" w:left="1134" w:header="283" w:footer="992" w:gutter="0"/>
          <w:pgNumType w:fmt="decimal" w:start="0"/>
          <w:cols w:space="720" w:num="1"/>
          <w:titlePg/>
          <w:docGrid w:type="lines" w:linePitch="312" w:charSpace="0"/>
        </w:sectPr>
      </w:pPr>
      <w:r>
        <w:rPr>
          <w:rFonts w:hint="eastAsia" w:ascii="微软雅黑" w:hAnsi="微软雅黑" w:eastAsia="微软雅黑" w:cs="微软雅黑"/>
          <w:b/>
          <w:bCs/>
          <w:sz w:val="32"/>
          <w:szCs w:val="32"/>
          <w:highlight w:val="none"/>
          <w:shd w:val="clear" w:color="auto" w:fill="auto"/>
          <w:lang w:val="en-US" w:eastAsia="zh-CN"/>
        </w:rPr>
        <w:t>日        期：</w:t>
      </w:r>
      <w:r>
        <w:rPr>
          <w:rFonts w:hint="eastAsia" w:ascii="微软雅黑" w:hAnsi="微软雅黑" w:eastAsia="微软雅黑" w:cs="微软雅黑"/>
          <w:b/>
          <w:bCs/>
          <w:sz w:val="32"/>
          <w:szCs w:val="32"/>
          <w:highlight w:val="none"/>
          <w:u w:val="single"/>
          <w:shd w:val="clear" w:color="auto" w:fill="auto"/>
          <w:lang w:eastAsia="zh-CN"/>
        </w:rPr>
        <w:t>二零二</w:t>
      </w:r>
      <w:r>
        <w:rPr>
          <w:rFonts w:hint="eastAsia" w:ascii="微软雅黑" w:hAnsi="微软雅黑" w:eastAsia="微软雅黑" w:cs="微软雅黑"/>
          <w:b/>
          <w:bCs/>
          <w:sz w:val="32"/>
          <w:szCs w:val="32"/>
          <w:highlight w:val="none"/>
          <w:u w:val="single"/>
          <w:shd w:val="clear" w:color="auto" w:fill="auto"/>
          <w:lang w:val="en-US" w:eastAsia="zh-CN"/>
        </w:rPr>
        <w:t>二</w:t>
      </w:r>
      <w:r>
        <w:rPr>
          <w:rFonts w:hint="eastAsia" w:ascii="微软雅黑" w:hAnsi="微软雅黑" w:eastAsia="微软雅黑" w:cs="微软雅黑"/>
          <w:b/>
          <w:bCs/>
          <w:sz w:val="32"/>
          <w:szCs w:val="32"/>
          <w:highlight w:val="none"/>
          <w:u w:val="single"/>
          <w:shd w:val="clear" w:color="auto" w:fill="auto"/>
          <w:lang w:eastAsia="zh-CN"/>
        </w:rPr>
        <w:t>年五月</w:t>
      </w:r>
    </w:p>
    <w:p>
      <w:pPr>
        <w:pStyle w:val="3"/>
        <w:jc w:val="center"/>
        <w:rPr>
          <w:rFonts w:hint="eastAsia" w:ascii="微软雅黑" w:hAnsi="微软雅黑" w:eastAsia="微软雅黑" w:cs="微软雅黑"/>
          <w:sz w:val="32"/>
          <w:szCs w:val="32"/>
          <w:highlight w:val="none"/>
          <w:shd w:val="clear" w:color="auto" w:fill="auto"/>
        </w:rPr>
      </w:pPr>
      <w:bookmarkStart w:id="0" w:name="_Toc29335"/>
      <w:bookmarkStart w:id="1" w:name="_Toc10890"/>
      <w:r>
        <w:rPr>
          <w:rFonts w:hint="eastAsia" w:ascii="微软雅黑" w:hAnsi="微软雅黑" w:eastAsia="微软雅黑" w:cs="微软雅黑"/>
          <w:sz w:val="32"/>
          <w:szCs w:val="32"/>
          <w:highlight w:val="none"/>
          <w:shd w:val="clear" w:color="auto" w:fill="auto"/>
        </w:rPr>
        <w:t>目 录</w:t>
      </w:r>
      <w:bookmarkEnd w:id="0"/>
      <w:bookmarkEnd w:id="1"/>
    </w:p>
    <w:p>
      <w:pPr>
        <w:pStyle w:val="17"/>
        <w:tabs>
          <w:tab w:val="right" w:leader="dot" w:pos="9746"/>
        </w:tabs>
        <w:rPr>
          <w:rFonts w:hint="eastAsia" w:ascii="微软雅黑" w:hAnsi="微软雅黑" w:eastAsia="微软雅黑" w:cs="微软雅黑"/>
          <w:sz w:val="32"/>
          <w:szCs w:val="32"/>
        </w:rPr>
      </w:pPr>
      <w:r>
        <w:rPr>
          <w:rFonts w:hint="eastAsia" w:ascii="微软雅黑" w:hAnsi="微软雅黑" w:eastAsia="微软雅黑" w:cs="微软雅黑"/>
          <w:b w:val="0"/>
          <w:bCs/>
          <w:sz w:val="32"/>
          <w:szCs w:val="32"/>
          <w:highlight w:val="none"/>
          <w:shd w:val="clear" w:color="auto" w:fill="auto"/>
        </w:rPr>
        <w:fldChar w:fldCharType="begin"/>
      </w:r>
      <w:r>
        <w:rPr>
          <w:rFonts w:hint="eastAsia" w:ascii="微软雅黑" w:hAnsi="微软雅黑" w:eastAsia="微软雅黑" w:cs="微软雅黑"/>
          <w:b w:val="0"/>
          <w:bCs/>
          <w:sz w:val="32"/>
          <w:szCs w:val="32"/>
          <w:highlight w:val="none"/>
          <w:shd w:val="clear" w:color="auto" w:fill="auto"/>
        </w:rPr>
        <w:instrText xml:space="preserve">TOC \o "1-3" \h \u </w:instrText>
      </w:r>
      <w:r>
        <w:rPr>
          <w:rFonts w:hint="eastAsia" w:ascii="微软雅黑" w:hAnsi="微软雅黑" w:eastAsia="微软雅黑" w:cs="微软雅黑"/>
          <w:b w:val="0"/>
          <w:bCs/>
          <w:sz w:val="32"/>
          <w:szCs w:val="32"/>
          <w:highlight w:val="none"/>
          <w:shd w:val="clear" w:color="auto" w:fill="auto"/>
        </w:rPr>
        <w:fldChar w:fldCharType="separate"/>
      </w:r>
    </w:p>
    <w:p>
      <w:pPr>
        <w:pStyle w:val="17"/>
        <w:tabs>
          <w:tab w:val="right" w:leader="dot" w:pos="9746"/>
        </w:tabs>
        <w:rPr>
          <w:rFonts w:hint="eastAsia" w:ascii="微软雅黑" w:hAnsi="微软雅黑" w:eastAsia="微软雅黑" w:cs="微软雅黑"/>
          <w:sz w:val="32"/>
          <w:szCs w:val="32"/>
        </w:rPr>
      </w:pPr>
      <w:r>
        <w:rPr>
          <w:rFonts w:hint="eastAsia" w:ascii="微软雅黑" w:hAnsi="微软雅黑" w:eastAsia="微软雅黑" w:cs="微软雅黑"/>
          <w:bCs/>
          <w:kern w:val="0"/>
          <w:sz w:val="32"/>
          <w:szCs w:val="32"/>
          <w:highlight w:val="none"/>
          <w:shd w:val="clear" w:color="auto" w:fill="auto"/>
        </w:rPr>
        <w:fldChar w:fldCharType="begin"/>
      </w:r>
      <w:r>
        <w:rPr>
          <w:rFonts w:hint="eastAsia" w:ascii="微软雅黑" w:hAnsi="微软雅黑" w:eastAsia="微软雅黑" w:cs="微软雅黑"/>
          <w:bCs/>
          <w:kern w:val="0"/>
          <w:sz w:val="32"/>
          <w:szCs w:val="32"/>
          <w:highlight w:val="none"/>
          <w:shd w:val="clear" w:color="auto" w:fill="auto"/>
        </w:rPr>
        <w:instrText xml:space="preserve"> HYPERLINK \l _Toc8234 </w:instrText>
      </w:r>
      <w:r>
        <w:rPr>
          <w:rFonts w:hint="eastAsia" w:ascii="微软雅黑" w:hAnsi="微软雅黑" w:eastAsia="微软雅黑" w:cs="微软雅黑"/>
          <w:bCs/>
          <w:kern w:val="0"/>
          <w:sz w:val="32"/>
          <w:szCs w:val="32"/>
          <w:highlight w:val="none"/>
          <w:shd w:val="clear" w:color="auto" w:fill="auto"/>
        </w:rPr>
        <w:fldChar w:fldCharType="separate"/>
      </w:r>
      <w:r>
        <w:rPr>
          <w:rFonts w:hint="eastAsia" w:ascii="微软雅黑" w:hAnsi="微软雅黑" w:eastAsia="微软雅黑" w:cs="微软雅黑"/>
          <w:sz w:val="32"/>
          <w:szCs w:val="32"/>
          <w:highlight w:val="none"/>
          <w:shd w:val="clear" w:color="auto" w:fill="auto"/>
          <w:lang w:eastAsia="zh-CN"/>
        </w:rPr>
        <w:t>第一章</w:t>
      </w:r>
      <w:r>
        <w:rPr>
          <w:rFonts w:hint="eastAsia" w:ascii="微软雅黑" w:hAnsi="微软雅黑" w:eastAsia="微软雅黑" w:cs="微软雅黑"/>
          <w:sz w:val="32"/>
          <w:szCs w:val="32"/>
          <w:highlight w:val="none"/>
          <w:shd w:val="clear" w:color="auto" w:fill="auto"/>
          <w:lang w:val="en-US" w:eastAsia="zh-CN"/>
        </w:rPr>
        <w:t xml:space="preserve"> </w:t>
      </w:r>
      <w:r>
        <w:rPr>
          <w:rFonts w:hint="eastAsia" w:ascii="微软雅黑" w:hAnsi="微软雅黑" w:eastAsia="微软雅黑" w:cs="微软雅黑"/>
          <w:sz w:val="32"/>
          <w:szCs w:val="32"/>
          <w:highlight w:val="none"/>
          <w:shd w:val="clear" w:color="auto" w:fill="auto"/>
          <w:lang w:eastAsia="zh-CN"/>
        </w:rPr>
        <w:t>竞争性磋商</w:t>
      </w:r>
      <w:r>
        <w:rPr>
          <w:rFonts w:hint="eastAsia" w:ascii="微软雅黑" w:hAnsi="微软雅黑" w:eastAsia="微软雅黑" w:cs="微软雅黑"/>
          <w:sz w:val="32"/>
          <w:szCs w:val="32"/>
          <w:highlight w:val="none"/>
          <w:shd w:val="clear" w:color="auto" w:fill="auto"/>
        </w:rPr>
        <w:t>公告</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 PAGEREF _Toc8234 </w:instrText>
      </w:r>
      <w:r>
        <w:rPr>
          <w:rFonts w:hint="eastAsia" w:ascii="微软雅黑" w:hAnsi="微软雅黑" w:eastAsia="微软雅黑" w:cs="微软雅黑"/>
          <w:sz w:val="32"/>
          <w:szCs w:val="32"/>
        </w:rPr>
        <w:fldChar w:fldCharType="separate"/>
      </w:r>
      <w:r>
        <w:rPr>
          <w:rFonts w:hint="eastAsia" w:ascii="微软雅黑" w:hAnsi="微软雅黑" w:eastAsia="微软雅黑" w:cs="微软雅黑"/>
          <w:sz w:val="32"/>
          <w:szCs w:val="32"/>
        </w:rPr>
        <w:t>2</w:t>
      </w:r>
      <w:r>
        <w:rPr>
          <w:rFonts w:hint="eastAsia" w:ascii="微软雅黑" w:hAnsi="微软雅黑" w:eastAsia="微软雅黑" w:cs="微软雅黑"/>
          <w:sz w:val="32"/>
          <w:szCs w:val="32"/>
        </w:rPr>
        <w:fldChar w:fldCharType="end"/>
      </w:r>
      <w:r>
        <w:rPr>
          <w:rFonts w:hint="eastAsia" w:ascii="微软雅黑" w:hAnsi="微软雅黑" w:eastAsia="微软雅黑" w:cs="微软雅黑"/>
          <w:bCs/>
          <w:kern w:val="0"/>
          <w:sz w:val="32"/>
          <w:szCs w:val="32"/>
          <w:highlight w:val="none"/>
          <w:shd w:val="clear" w:color="auto" w:fill="auto"/>
        </w:rPr>
        <w:fldChar w:fldCharType="end"/>
      </w:r>
    </w:p>
    <w:p>
      <w:pPr>
        <w:pStyle w:val="17"/>
        <w:tabs>
          <w:tab w:val="right" w:leader="dot" w:pos="9746"/>
        </w:tabs>
        <w:rPr>
          <w:rFonts w:hint="eastAsia" w:ascii="微软雅黑" w:hAnsi="微软雅黑" w:eastAsia="微软雅黑" w:cs="微软雅黑"/>
          <w:sz w:val="32"/>
          <w:szCs w:val="32"/>
        </w:rPr>
      </w:pPr>
      <w:r>
        <w:rPr>
          <w:rFonts w:hint="eastAsia" w:ascii="微软雅黑" w:hAnsi="微软雅黑" w:eastAsia="微软雅黑" w:cs="微软雅黑"/>
          <w:bCs/>
          <w:kern w:val="0"/>
          <w:sz w:val="32"/>
          <w:szCs w:val="32"/>
          <w:highlight w:val="none"/>
          <w:shd w:val="clear" w:color="auto" w:fill="auto"/>
        </w:rPr>
        <w:fldChar w:fldCharType="begin"/>
      </w:r>
      <w:r>
        <w:rPr>
          <w:rFonts w:hint="eastAsia" w:ascii="微软雅黑" w:hAnsi="微软雅黑" w:eastAsia="微软雅黑" w:cs="微软雅黑"/>
          <w:bCs/>
          <w:kern w:val="0"/>
          <w:sz w:val="32"/>
          <w:szCs w:val="32"/>
          <w:highlight w:val="none"/>
          <w:shd w:val="clear" w:color="auto" w:fill="auto"/>
        </w:rPr>
        <w:instrText xml:space="preserve"> HYPERLINK \l _Toc7723 </w:instrText>
      </w:r>
      <w:r>
        <w:rPr>
          <w:rFonts w:hint="eastAsia" w:ascii="微软雅黑" w:hAnsi="微软雅黑" w:eastAsia="微软雅黑" w:cs="微软雅黑"/>
          <w:bCs/>
          <w:kern w:val="0"/>
          <w:sz w:val="32"/>
          <w:szCs w:val="32"/>
          <w:highlight w:val="none"/>
          <w:shd w:val="clear" w:color="auto" w:fill="auto"/>
        </w:rPr>
        <w:fldChar w:fldCharType="separate"/>
      </w:r>
      <w:r>
        <w:rPr>
          <w:rFonts w:hint="eastAsia" w:ascii="微软雅黑" w:hAnsi="微软雅黑" w:eastAsia="微软雅黑" w:cs="微软雅黑"/>
          <w:sz w:val="32"/>
          <w:szCs w:val="32"/>
          <w:highlight w:val="none"/>
          <w:shd w:val="clear" w:color="auto" w:fill="auto"/>
        </w:rPr>
        <w:t xml:space="preserve">第二章 </w:t>
      </w:r>
      <w:r>
        <w:rPr>
          <w:rFonts w:hint="eastAsia" w:ascii="微软雅黑" w:hAnsi="微软雅黑" w:eastAsia="微软雅黑" w:cs="微软雅黑"/>
          <w:sz w:val="32"/>
          <w:szCs w:val="32"/>
          <w:highlight w:val="none"/>
          <w:shd w:val="clear" w:color="auto" w:fill="auto"/>
          <w:lang w:eastAsia="zh-CN"/>
        </w:rPr>
        <w:t>供应商</w:t>
      </w:r>
      <w:r>
        <w:rPr>
          <w:rFonts w:hint="eastAsia" w:ascii="微软雅黑" w:hAnsi="微软雅黑" w:eastAsia="微软雅黑" w:cs="微软雅黑"/>
          <w:sz w:val="32"/>
          <w:szCs w:val="32"/>
          <w:highlight w:val="none"/>
          <w:shd w:val="clear" w:color="auto" w:fill="auto"/>
        </w:rPr>
        <w:t>须知</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lang w:val="en-US" w:eastAsia="zh-CN"/>
        </w:rPr>
        <w:t>3</w:t>
      </w:r>
      <w:r>
        <w:rPr>
          <w:rFonts w:hint="eastAsia" w:ascii="微软雅黑" w:hAnsi="微软雅黑" w:eastAsia="微软雅黑" w:cs="微软雅黑"/>
          <w:bCs/>
          <w:kern w:val="0"/>
          <w:sz w:val="32"/>
          <w:szCs w:val="32"/>
          <w:highlight w:val="none"/>
          <w:shd w:val="clear" w:color="auto" w:fill="auto"/>
        </w:rPr>
        <w:fldChar w:fldCharType="end"/>
      </w:r>
    </w:p>
    <w:p>
      <w:pPr>
        <w:pStyle w:val="17"/>
        <w:tabs>
          <w:tab w:val="right" w:leader="dot" w:pos="9746"/>
        </w:tabs>
        <w:rPr>
          <w:rFonts w:hint="eastAsia" w:ascii="微软雅黑" w:hAnsi="微软雅黑" w:eastAsia="微软雅黑" w:cs="微软雅黑"/>
          <w:sz w:val="32"/>
          <w:szCs w:val="32"/>
          <w:lang w:val="en-US" w:eastAsia="zh-CN"/>
        </w:rPr>
      </w:pPr>
      <w:r>
        <w:rPr>
          <w:rFonts w:hint="eastAsia" w:ascii="微软雅黑" w:hAnsi="微软雅黑" w:eastAsia="微软雅黑" w:cs="微软雅黑"/>
          <w:bCs/>
          <w:kern w:val="0"/>
          <w:sz w:val="32"/>
          <w:szCs w:val="32"/>
          <w:highlight w:val="none"/>
          <w:shd w:val="clear" w:color="auto" w:fill="auto"/>
        </w:rPr>
        <w:fldChar w:fldCharType="begin"/>
      </w:r>
      <w:r>
        <w:rPr>
          <w:rFonts w:hint="eastAsia" w:ascii="微软雅黑" w:hAnsi="微软雅黑" w:eastAsia="微软雅黑" w:cs="微软雅黑"/>
          <w:bCs/>
          <w:kern w:val="0"/>
          <w:sz w:val="32"/>
          <w:szCs w:val="32"/>
          <w:highlight w:val="none"/>
          <w:shd w:val="clear" w:color="auto" w:fill="auto"/>
        </w:rPr>
        <w:instrText xml:space="preserve"> HYPERLINK \l _Toc30487 </w:instrText>
      </w:r>
      <w:r>
        <w:rPr>
          <w:rFonts w:hint="eastAsia" w:ascii="微软雅黑" w:hAnsi="微软雅黑" w:eastAsia="微软雅黑" w:cs="微软雅黑"/>
          <w:bCs/>
          <w:kern w:val="0"/>
          <w:sz w:val="32"/>
          <w:szCs w:val="32"/>
          <w:highlight w:val="none"/>
          <w:shd w:val="clear" w:color="auto" w:fill="auto"/>
        </w:rPr>
        <w:fldChar w:fldCharType="separate"/>
      </w:r>
      <w:r>
        <w:rPr>
          <w:rFonts w:hint="eastAsia" w:ascii="微软雅黑" w:hAnsi="微软雅黑" w:eastAsia="微软雅黑" w:cs="微软雅黑"/>
          <w:sz w:val="32"/>
          <w:szCs w:val="32"/>
          <w:shd w:val="clear" w:color="auto" w:fill="auto"/>
        </w:rPr>
        <w:t xml:space="preserve">第三章 </w:t>
      </w:r>
      <w:r>
        <w:rPr>
          <w:rFonts w:hint="eastAsia" w:ascii="微软雅黑" w:hAnsi="微软雅黑" w:eastAsia="微软雅黑" w:cs="微软雅黑"/>
          <w:sz w:val="32"/>
          <w:szCs w:val="32"/>
          <w:highlight w:val="none"/>
          <w:shd w:val="clear" w:color="auto" w:fill="auto"/>
        </w:rPr>
        <w:t>技术标准和要求</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lang w:val="en-US" w:eastAsia="zh-CN"/>
        </w:rPr>
        <w:t>2</w:t>
      </w:r>
      <w:r>
        <w:rPr>
          <w:rFonts w:hint="eastAsia" w:ascii="微软雅黑" w:hAnsi="微软雅黑" w:eastAsia="微软雅黑" w:cs="微软雅黑"/>
          <w:bCs/>
          <w:kern w:val="0"/>
          <w:sz w:val="32"/>
          <w:szCs w:val="32"/>
          <w:highlight w:val="none"/>
          <w:shd w:val="clear" w:color="auto" w:fill="auto"/>
        </w:rPr>
        <w:fldChar w:fldCharType="end"/>
      </w:r>
      <w:r>
        <w:rPr>
          <w:rFonts w:hint="eastAsia" w:ascii="微软雅黑" w:hAnsi="微软雅黑" w:eastAsia="微软雅黑" w:cs="微软雅黑"/>
          <w:bCs/>
          <w:kern w:val="0"/>
          <w:sz w:val="32"/>
          <w:szCs w:val="32"/>
          <w:highlight w:val="none"/>
          <w:shd w:val="clear" w:color="auto" w:fill="auto"/>
          <w:lang w:val="en-US" w:eastAsia="zh-CN"/>
        </w:rPr>
        <w:t>1</w:t>
      </w:r>
    </w:p>
    <w:p>
      <w:pPr>
        <w:pStyle w:val="17"/>
        <w:tabs>
          <w:tab w:val="right" w:leader="dot" w:pos="9746"/>
        </w:tabs>
        <w:rPr>
          <w:rFonts w:hint="eastAsia" w:ascii="微软雅黑" w:hAnsi="微软雅黑" w:eastAsia="微软雅黑" w:cs="微软雅黑"/>
          <w:sz w:val="32"/>
          <w:szCs w:val="32"/>
          <w:lang w:val="en-US" w:eastAsia="zh-CN"/>
        </w:rPr>
      </w:pPr>
      <w:r>
        <w:rPr>
          <w:rFonts w:hint="eastAsia" w:ascii="微软雅黑" w:hAnsi="微软雅黑" w:eastAsia="微软雅黑" w:cs="微软雅黑"/>
          <w:bCs/>
          <w:kern w:val="0"/>
          <w:sz w:val="32"/>
          <w:szCs w:val="32"/>
          <w:highlight w:val="none"/>
          <w:shd w:val="clear" w:color="auto" w:fill="auto"/>
        </w:rPr>
        <w:fldChar w:fldCharType="begin"/>
      </w:r>
      <w:r>
        <w:rPr>
          <w:rFonts w:hint="eastAsia" w:ascii="微软雅黑" w:hAnsi="微软雅黑" w:eastAsia="微软雅黑" w:cs="微软雅黑"/>
          <w:bCs/>
          <w:kern w:val="0"/>
          <w:sz w:val="32"/>
          <w:szCs w:val="32"/>
          <w:highlight w:val="none"/>
          <w:shd w:val="clear" w:color="auto" w:fill="auto"/>
        </w:rPr>
        <w:instrText xml:space="preserve"> HYPERLINK \l _Toc20889 </w:instrText>
      </w:r>
      <w:r>
        <w:rPr>
          <w:rFonts w:hint="eastAsia" w:ascii="微软雅黑" w:hAnsi="微软雅黑" w:eastAsia="微软雅黑" w:cs="微软雅黑"/>
          <w:bCs/>
          <w:kern w:val="0"/>
          <w:sz w:val="32"/>
          <w:szCs w:val="32"/>
          <w:highlight w:val="none"/>
          <w:shd w:val="clear" w:color="auto" w:fill="auto"/>
        </w:rPr>
        <w:fldChar w:fldCharType="separate"/>
      </w:r>
      <w:r>
        <w:rPr>
          <w:rFonts w:hint="eastAsia" w:ascii="微软雅黑" w:hAnsi="微软雅黑" w:eastAsia="微软雅黑" w:cs="微软雅黑"/>
          <w:sz w:val="32"/>
          <w:szCs w:val="32"/>
          <w:highlight w:val="none"/>
          <w:shd w:val="clear" w:color="auto" w:fill="auto"/>
        </w:rPr>
        <w:t>第</w:t>
      </w:r>
      <w:r>
        <w:rPr>
          <w:rFonts w:hint="eastAsia" w:ascii="微软雅黑" w:hAnsi="微软雅黑" w:eastAsia="微软雅黑" w:cs="微软雅黑"/>
          <w:sz w:val="32"/>
          <w:szCs w:val="32"/>
          <w:highlight w:val="none"/>
          <w:shd w:val="clear" w:color="auto" w:fill="auto"/>
          <w:lang w:eastAsia="zh-CN"/>
        </w:rPr>
        <w:t>四</w:t>
      </w:r>
      <w:r>
        <w:rPr>
          <w:rFonts w:hint="eastAsia" w:ascii="微软雅黑" w:hAnsi="微软雅黑" w:eastAsia="微软雅黑" w:cs="微软雅黑"/>
          <w:sz w:val="32"/>
          <w:szCs w:val="32"/>
          <w:highlight w:val="none"/>
          <w:shd w:val="clear" w:color="auto" w:fill="auto"/>
        </w:rPr>
        <w:t xml:space="preserve">章 </w:t>
      </w:r>
      <w:r>
        <w:rPr>
          <w:rFonts w:hint="eastAsia" w:ascii="微软雅黑" w:hAnsi="微软雅黑" w:eastAsia="微软雅黑" w:cs="微软雅黑"/>
          <w:sz w:val="32"/>
          <w:szCs w:val="32"/>
          <w:highlight w:val="none"/>
          <w:shd w:val="clear" w:color="auto" w:fill="auto"/>
          <w:lang w:eastAsia="zh-CN"/>
        </w:rPr>
        <w:t>响应文件</w:t>
      </w:r>
      <w:r>
        <w:rPr>
          <w:rFonts w:hint="eastAsia" w:ascii="微软雅黑" w:hAnsi="微软雅黑" w:eastAsia="微软雅黑" w:cs="微软雅黑"/>
          <w:sz w:val="32"/>
          <w:szCs w:val="32"/>
          <w:highlight w:val="none"/>
          <w:shd w:val="clear" w:color="auto" w:fill="auto"/>
        </w:rPr>
        <w:t>格式</w:t>
      </w:r>
      <w:r>
        <w:rPr>
          <w:rFonts w:hint="eastAsia" w:ascii="微软雅黑" w:hAnsi="微软雅黑" w:eastAsia="微软雅黑" w:cs="微软雅黑"/>
          <w:sz w:val="32"/>
          <w:szCs w:val="32"/>
        </w:rPr>
        <w:tab/>
      </w:r>
      <w:r>
        <w:rPr>
          <w:rFonts w:hint="eastAsia" w:ascii="微软雅黑" w:hAnsi="微软雅黑" w:eastAsia="微软雅黑" w:cs="微软雅黑"/>
          <w:sz w:val="32"/>
          <w:szCs w:val="32"/>
          <w:lang w:val="en-US" w:eastAsia="zh-CN"/>
        </w:rPr>
        <w:t>2</w:t>
      </w:r>
      <w:r>
        <w:rPr>
          <w:rFonts w:hint="eastAsia" w:ascii="微软雅黑" w:hAnsi="微软雅黑" w:eastAsia="微软雅黑" w:cs="微软雅黑"/>
          <w:bCs/>
          <w:kern w:val="0"/>
          <w:sz w:val="32"/>
          <w:szCs w:val="32"/>
          <w:highlight w:val="none"/>
          <w:shd w:val="clear" w:color="auto" w:fill="auto"/>
        </w:rPr>
        <w:fldChar w:fldCharType="end"/>
      </w:r>
      <w:r>
        <w:rPr>
          <w:rFonts w:hint="eastAsia" w:ascii="微软雅黑" w:hAnsi="微软雅黑" w:eastAsia="微软雅黑" w:cs="微软雅黑"/>
          <w:bCs/>
          <w:kern w:val="0"/>
          <w:sz w:val="32"/>
          <w:szCs w:val="32"/>
          <w:highlight w:val="none"/>
          <w:shd w:val="clear" w:color="auto" w:fill="auto"/>
          <w:lang w:val="en-US" w:eastAsia="zh-CN"/>
        </w:rPr>
        <w:t>4</w:t>
      </w:r>
    </w:p>
    <w:p>
      <w:pPr>
        <w:autoSpaceDE w:val="0"/>
        <w:autoSpaceDN w:val="0"/>
        <w:adjustRightInd w:val="0"/>
        <w:spacing w:line="360" w:lineRule="auto"/>
        <w:jc w:val="center"/>
        <w:rPr>
          <w:rFonts w:hint="eastAsia" w:ascii="仿宋" w:hAnsi="仿宋" w:eastAsia="仿宋" w:cs="仿宋"/>
          <w:b/>
          <w:kern w:val="0"/>
          <w:sz w:val="32"/>
          <w:szCs w:val="32"/>
          <w:highlight w:val="none"/>
          <w:shd w:val="clear" w:color="auto" w:fill="auto"/>
        </w:rPr>
      </w:pPr>
      <w:r>
        <w:rPr>
          <w:rFonts w:hint="eastAsia" w:ascii="微软雅黑" w:hAnsi="微软雅黑" w:eastAsia="微软雅黑" w:cs="微软雅黑"/>
          <w:bCs/>
          <w:kern w:val="0"/>
          <w:sz w:val="32"/>
          <w:szCs w:val="32"/>
          <w:highlight w:val="none"/>
          <w:shd w:val="clear" w:color="auto" w:fill="auto"/>
        </w:rPr>
        <w:fldChar w:fldCharType="end"/>
      </w:r>
    </w:p>
    <w:p>
      <w:pPr>
        <w:pStyle w:val="3"/>
        <w:numPr>
          <w:ilvl w:val="0"/>
          <w:numId w:val="0"/>
        </w:numPr>
        <w:jc w:val="center"/>
        <w:rPr>
          <w:rFonts w:hint="eastAsia"/>
          <w:highlight w:val="none"/>
          <w:shd w:val="clear" w:color="auto" w:fill="auto"/>
          <w:lang w:eastAsia="zh-CN"/>
        </w:rPr>
        <w:sectPr>
          <w:headerReference r:id="rId9" w:type="default"/>
          <w:footerReference r:id="rId10" w:type="default"/>
          <w:pgSz w:w="11906" w:h="16838"/>
          <w:pgMar w:top="1440" w:right="1080" w:bottom="1440" w:left="1080" w:header="851" w:footer="992" w:gutter="0"/>
          <w:pgNumType w:fmt="decimal" w:start="1"/>
          <w:cols w:space="720" w:num="1"/>
          <w:docGrid w:type="linesAndChars" w:linePitch="312" w:charSpace="0"/>
        </w:sectPr>
      </w:pPr>
    </w:p>
    <w:p>
      <w:pPr>
        <w:jc w:val="center"/>
        <w:rPr>
          <w:rFonts w:hint="eastAsia" w:ascii="微软雅黑" w:hAnsi="微软雅黑" w:eastAsia="微软雅黑" w:cs="微软雅黑"/>
          <w:b/>
          <w:bCs/>
          <w:sz w:val="32"/>
          <w:szCs w:val="32"/>
          <w:highlight w:val="none"/>
          <w:shd w:val="clear" w:color="auto" w:fill="auto"/>
        </w:rPr>
      </w:pPr>
      <w:bookmarkStart w:id="2" w:name="_Toc8234"/>
      <w:r>
        <w:rPr>
          <w:rFonts w:hint="eastAsia" w:ascii="微软雅黑" w:hAnsi="微软雅黑" w:eastAsia="微软雅黑" w:cs="微软雅黑"/>
          <w:b/>
          <w:bCs/>
          <w:sz w:val="32"/>
          <w:szCs w:val="32"/>
          <w:highlight w:val="none"/>
          <w:shd w:val="clear" w:color="auto" w:fill="auto"/>
          <w:lang w:eastAsia="zh-CN"/>
        </w:rPr>
        <w:t>第一章竞争性磋商</w:t>
      </w:r>
      <w:r>
        <w:rPr>
          <w:rFonts w:hint="eastAsia" w:ascii="微软雅黑" w:hAnsi="微软雅黑" w:eastAsia="微软雅黑" w:cs="微软雅黑"/>
          <w:b/>
          <w:bCs/>
          <w:sz w:val="32"/>
          <w:szCs w:val="32"/>
          <w:highlight w:val="none"/>
          <w:shd w:val="clear" w:color="auto" w:fill="auto"/>
        </w:rPr>
        <w:t>公告</w:t>
      </w:r>
      <w:bookmarkEnd w:id="2"/>
    </w:p>
    <w:p>
      <w:pPr>
        <w:pStyle w:val="2"/>
        <w:rPr>
          <w:rFonts w:hint="eastAsia" w:ascii="微软雅黑" w:hAnsi="微软雅黑" w:eastAsia="微软雅黑" w:cs="微软雅黑"/>
          <w:b/>
          <w:bCs/>
          <w:sz w:val="32"/>
          <w:szCs w:val="32"/>
          <w:highlight w:val="none"/>
          <w:shd w:val="clear" w:color="auto" w:fill="auto"/>
        </w:rPr>
      </w:pPr>
    </w:p>
    <w:p>
      <w:pPr>
        <w:widowControl/>
        <w:shd w:val="clear" w:color="auto" w:fill="FFFFFF"/>
        <w:spacing w:line="480" w:lineRule="atLeast"/>
        <w:ind w:firstLine="480" w:firstLineChars="200"/>
        <w:jc w:val="left"/>
        <w:textAlignment w:val="baseline"/>
        <w:rPr>
          <w:rFonts w:hint="eastAsia" w:ascii="微软雅黑" w:hAnsi="微软雅黑" w:eastAsia="微软雅黑" w:cs="微软雅黑"/>
          <w:i w:val="0"/>
          <w:iCs w:val="0"/>
          <w:caps w:val="0"/>
          <w:color w:val="000000"/>
          <w:spacing w:val="0"/>
          <w:sz w:val="24"/>
          <w:szCs w:val="24"/>
          <w:shd w:val="clear" w:fill="FFFFFF"/>
        </w:rPr>
      </w:pPr>
      <w:r>
        <w:rPr>
          <w:rFonts w:hint="eastAsia" w:ascii="微软雅黑" w:hAnsi="微软雅黑" w:eastAsia="微软雅黑" w:cs="微软雅黑"/>
          <w:i w:val="0"/>
          <w:iCs w:val="0"/>
          <w:caps w:val="0"/>
          <w:color w:val="000000"/>
          <w:spacing w:val="0"/>
          <w:sz w:val="24"/>
          <w:szCs w:val="24"/>
          <w:shd w:val="clear" w:fill="FFFFFF"/>
        </w:rPr>
        <w:t>东明县人民医院</w:t>
      </w:r>
      <w:r>
        <w:rPr>
          <w:rFonts w:hint="eastAsia" w:ascii="微软雅黑" w:hAnsi="微软雅黑" w:eastAsia="微软雅黑" w:cs="微软雅黑"/>
          <w:i w:val="0"/>
          <w:iCs w:val="0"/>
          <w:caps w:val="0"/>
          <w:color w:val="000000"/>
          <w:spacing w:val="0"/>
          <w:sz w:val="24"/>
          <w:szCs w:val="24"/>
          <w:shd w:val="clear" w:fill="FFFFFF"/>
          <w:lang w:eastAsia="zh-CN"/>
        </w:rPr>
        <w:t>电子健康卡工程</w:t>
      </w:r>
      <w:r>
        <w:rPr>
          <w:rFonts w:hint="eastAsia" w:ascii="微软雅黑" w:hAnsi="微软雅黑" w:eastAsia="微软雅黑" w:cs="微软雅黑"/>
          <w:i w:val="0"/>
          <w:iCs w:val="0"/>
          <w:caps w:val="0"/>
          <w:color w:val="000000"/>
          <w:spacing w:val="0"/>
          <w:sz w:val="24"/>
          <w:szCs w:val="24"/>
          <w:shd w:val="clear" w:fill="FFFFFF"/>
        </w:rPr>
        <w:t>项目进行竞争性磋商采购，邀请有相应资质和具有相应供货能力的供应商根据磋商文件要求参加本次采购活动，并提供满足要求的货物。</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一、项目基本情况</w:t>
      </w:r>
    </w:p>
    <w:p>
      <w:pPr>
        <w:widowControl/>
        <w:shd w:val="clear" w:color="auto" w:fill="FFFFFF"/>
        <w:spacing w:line="480" w:lineRule="atLeast"/>
        <w:jc w:val="left"/>
        <w:textAlignment w:val="baseline"/>
        <w:rPr>
          <w:rFonts w:hint="eastAsia" w:ascii="微软雅黑" w:hAnsi="微软雅黑" w:eastAsia="微软雅黑" w:cs="微软雅黑"/>
          <w:i w:val="0"/>
          <w:iCs w:val="0"/>
          <w:caps w:val="0"/>
          <w:color w:val="000000"/>
          <w:spacing w:val="0"/>
          <w:sz w:val="24"/>
          <w:szCs w:val="24"/>
          <w:shd w:val="clear" w:fill="FFFFFF"/>
        </w:rPr>
      </w:pPr>
      <w:r>
        <w:rPr>
          <w:rFonts w:hint="eastAsia" w:ascii="inherit" w:hAnsi="inherit" w:eastAsia="微软雅黑" w:cs="宋体"/>
          <w:b/>
          <w:bCs/>
          <w:color w:val="383838"/>
          <w:kern w:val="0"/>
          <w:sz w:val="24"/>
          <w:szCs w:val="24"/>
          <w:lang w:val="en-US" w:eastAsia="zh-CN"/>
        </w:rPr>
        <w:t>1</w:t>
      </w:r>
      <w:r>
        <w:rPr>
          <w:rFonts w:ascii="inherit" w:hAnsi="inherit" w:eastAsia="微软雅黑" w:cs="宋体"/>
          <w:b/>
          <w:bCs/>
          <w:color w:val="383838"/>
          <w:kern w:val="0"/>
          <w:sz w:val="24"/>
          <w:szCs w:val="24"/>
        </w:rPr>
        <w:t>．项目名称：</w:t>
      </w:r>
      <w:r>
        <w:rPr>
          <w:rFonts w:hint="eastAsia" w:ascii="微软雅黑" w:hAnsi="微软雅黑" w:eastAsia="微软雅黑" w:cs="微软雅黑"/>
          <w:i w:val="0"/>
          <w:iCs w:val="0"/>
          <w:caps w:val="0"/>
          <w:color w:val="000000"/>
          <w:spacing w:val="0"/>
          <w:sz w:val="24"/>
          <w:szCs w:val="24"/>
          <w:shd w:val="clear" w:fill="FFFFFF"/>
        </w:rPr>
        <w:t>东明县人民医院</w:t>
      </w:r>
      <w:r>
        <w:rPr>
          <w:rFonts w:hint="eastAsia" w:ascii="微软雅黑" w:hAnsi="微软雅黑" w:eastAsia="微软雅黑" w:cs="微软雅黑"/>
          <w:i w:val="0"/>
          <w:iCs w:val="0"/>
          <w:caps w:val="0"/>
          <w:color w:val="000000"/>
          <w:spacing w:val="0"/>
          <w:sz w:val="24"/>
          <w:szCs w:val="24"/>
          <w:shd w:val="clear" w:fill="FFFFFF"/>
          <w:lang w:eastAsia="zh-CN"/>
        </w:rPr>
        <w:t>电子健康卡工程</w:t>
      </w:r>
      <w:r>
        <w:rPr>
          <w:rFonts w:hint="eastAsia" w:ascii="微软雅黑" w:hAnsi="微软雅黑" w:eastAsia="微软雅黑" w:cs="微软雅黑"/>
          <w:i w:val="0"/>
          <w:iCs w:val="0"/>
          <w:caps w:val="0"/>
          <w:color w:val="000000"/>
          <w:spacing w:val="0"/>
          <w:sz w:val="24"/>
          <w:szCs w:val="24"/>
          <w:shd w:val="clear" w:fill="FFFFFF"/>
        </w:rPr>
        <w:t>项目</w:t>
      </w:r>
    </w:p>
    <w:p>
      <w:pPr>
        <w:widowControl/>
        <w:shd w:val="clear" w:color="auto" w:fill="FFFFFF"/>
        <w:spacing w:line="480" w:lineRule="atLeast"/>
        <w:jc w:val="left"/>
        <w:textAlignment w:val="baseline"/>
        <w:rPr>
          <w:rFonts w:hint="default" w:ascii="inherit" w:hAnsi="inherit" w:eastAsia="微软雅黑" w:cs="宋体"/>
          <w:b/>
          <w:bCs/>
          <w:color w:val="383838"/>
          <w:kern w:val="0"/>
          <w:sz w:val="24"/>
          <w:szCs w:val="24"/>
          <w:lang w:val="en-US" w:eastAsia="zh-CN"/>
        </w:rPr>
      </w:pPr>
      <w:r>
        <w:rPr>
          <w:rFonts w:hint="eastAsia" w:ascii="inherit" w:hAnsi="inherit" w:eastAsia="微软雅黑" w:cs="宋体"/>
          <w:b/>
          <w:bCs/>
          <w:color w:val="383838"/>
          <w:kern w:val="0"/>
          <w:sz w:val="24"/>
          <w:szCs w:val="24"/>
          <w:lang w:val="en-US" w:eastAsia="zh-CN"/>
        </w:rPr>
        <w:t>2</w:t>
      </w:r>
      <w:r>
        <w:rPr>
          <w:rFonts w:ascii="inherit" w:hAnsi="inherit" w:eastAsia="微软雅黑" w:cs="宋体"/>
          <w:b/>
          <w:bCs/>
          <w:color w:val="383838"/>
          <w:kern w:val="0"/>
          <w:sz w:val="24"/>
          <w:szCs w:val="24"/>
        </w:rPr>
        <w:t>．项目编号：</w:t>
      </w:r>
      <w:r>
        <w:rPr>
          <w:rFonts w:hint="eastAsia" w:ascii="inherit" w:hAnsi="inherit" w:eastAsia="微软雅黑" w:cs="宋体"/>
          <w:b/>
          <w:bCs/>
          <w:color w:val="383838"/>
          <w:kern w:val="0"/>
          <w:sz w:val="24"/>
          <w:szCs w:val="24"/>
          <w:lang w:val="en-US" w:eastAsia="zh-CN"/>
        </w:rPr>
        <w:t>DMXRMYYLHCG202205-03</w:t>
      </w:r>
    </w:p>
    <w:p>
      <w:pPr>
        <w:widowControl/>
        <w:shd w:val="clear" w:color="auto" w:fill="FFFFFF"/>
        <w:spacing w:line="480" w:lineRule="atLeast"/>
        <w:jc w:val="left"/>
        <w:textAlignment w:val="baseline"/>
        <w:rPr>
          <w:rFonts w:ascii="inherit" w:hAnsi="inherit" w:eastAsia="微软雅黑" w:cs="宋体"/>
          <w:b/>
          <w:bCs/>
          <w:color w:val="383838"/>
          <w:kern w:val="0"/>
          <w:sz w:val="24"/>
          <w:szCs w:val="24"/>
        </w:rPr>
      </w:pPr>
      <w:r>
        <w:rPr>
          <w:rFonts w:hint="eastAsia" w:ascii="inherit" w:hAnsi="inherit" w:eastAsia="微软雅黑" w:cs="宋体"/>
          <w:b/>
          <w:bCs/>
          <w:color w:val="383838"/>
          <w:kern w:val="0"/>
          <w:sz w:val="24"/>
          <w:szCs w:val="24"/>
          <w:lang w:val="en-US" w:eastAsia="zh-CN"/>
        </w:rPr>
        <w:t>3</w:t>
      </w:r>
      <w:r>
        <w:rPr>
          <w:rFonts w:ascii="inherit" w:hAnsi="inherit" w:eastAsia="微软雅黑" w:cs="宋体"/>
          <w:b/>
          <w:bCs/>
          <w:color w:val="383838"/>
          <w:kern w:val="0"/>
          <w:sz w:val="24"/>
          <w:szCs w:val="24"/>
        </w:rPr>
        <w:t>．采购需求：</w:t>
      </w:r>
    </w:p>
    <w:tbl>
      <w:tblPr>
        <w:tblStyle w:val="20"/>
        <w:tblpPr w:leftFromText="180" w:rightFromText="180" w:vertAnchor="text" w:horzAnchor="page" w:tblpX="1783" w:tblpY="594"/>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3308"/>
        <w:gridCol w:w="1061"/>
        <w:gridCol w:w="3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tcPr>
          <w:p>
            <w:pPr>
              <w:widowControl/>
              <w:spacing w:line="480" w:lineRule="atLeast"/>
              <w:jc w:val="center"/>
              <w:textAlignment w:val="baseline"/>
              <w:rPr>
                <w:rFonts w:hint="eastAsia" w:ascii="inherit" w:hAnsi="inherit" w:eastAsia="微软雅黑" w:cs="宋体"/>
                <w:b/>
                <w:bCs/>
                <w:color w:val="383838"/>
                <w:kern w:val="0"/>
                <w:sz w:val="24"/>
                <w:szCs w:val="24"/>
                <w:vertAlign w:val="baseline"/>
                <w:lang w:eastAsia="zh-CN"/>
              </w:rPr>
            </w:pPr>
            <w:r>
              <w:rPr>
                <w:rFonts w:hint="eastAsia" w:ascii="inherit" w:hAnsi="inherit" w:eastAsia="微软雅黑" w:cs="宋体"/>
                <w:b/>
                <w:bCs/>
                <w:color w:val="383838"/>
                <w:kern w:val="0"/>
                <w:sz w:val="24"/>
                <w:szCs w:val="24"/>
                <w:vertAlign w:val="baseline"/>
                <w:lang w:eastAsia="zh-CN"/>
              </w:rPr>
              <w:t>序号</w:t>
            </w:r>
          </w:p>
        </w:tc>
        <w:tc>
          <w:tcPr>
            <w:tcW w:w="3308" w:type="dxa"/>
          </w:tcPr>
          <w:p>
            <w:pPr>
              <w:widowControl/>
              <w:spacing w:line="480" w:lineRule="atLeast"/>
              <w:jc w:val="center"/>
              <w:textAlignment w:val="baseline"/>
              <w:rPr>
                <w:rFonts w:hint="eastAsia" w:ascii="inherit" w:hAnsi="inherit" w:eastAsia="微软雅黑" w:cs="宋体"/>
                <w:b/>
                <w:bCs/>
                <w:color w:val="383838"/>
                <w:kern w:val="0"/>
                <w:sz w:val="24"/>
                <w:szCs w:val="24"/>
                <w:vertAlign w:val="baseline"/>
                <w:lang w:eastAsia="zh-CN"/>
              </w:rPr>
            </w:pPr>
            <w:r>
              <w:rPr>
                <w:rFonts w:hint="eastAsia" w:ascii="inherit" w:hAnsi="inherit" w:eastAsia="微软雅黑" w:cs="宋体"/>
                <w:b/>
                <w:bCs/>
                <w:color w:val="383838"/>
                <w:kern w:val="0"/>
                <w:sz w:val="24"/>
                <w:szCs w:val="24"/>
                <w:vertAlign w:val="baseline"/>
                <w:lang w:eastAsia="zh-CN"/>
              </w:rPr>
              <w:t>产品名称</w:t>
            </w:r>
          </w:p>
        </w:tc>
        <w:tc>
          <w:tcPr>
            <w:tcW w:w="1061" w:type="dxa"/>
          </w:tcPr>
          <w:p>
            <w:pPr>
              <w:widowControl/>
              <w:spacing w:line="480" w:lineRule="atLeast"/>
              <w:jc w:val="center"/>
              <w:textAlignment w:val="baseline"/>
              <w:rPr>
                <w:rFonts w:hint="eastAsia" w:ascii="inherit" w:hAnsi="inherit" w:eastAsia="微软雅黑" w:cs="宋体"/>
                <w:b/>
                <w:bCs/>
                <w:color w:val="383838"/>
                <w:kern w:val="0"/>
                <w:sz w:val="24"/>
                <w:szCs w:val="24"/>
                <w:vertAlign w:val="baseline"/>
                <w:lang w:eastAsia="zh-CN"/>
              </w:rPr>
            </w:pPr>
            <w:r>
              <w:rPr>
                <w:rFonts w:hint="eastAsia" w:ascii="inherit" w:hAnsi="inherit" w:eastAsia="微软雅黑" w:cs="宋体"/>
                <w:b/>
                <w:bCs/>
                <w:color w:val="383838"/>
                <w:kern w:val="0"/>
                <w:sz w:val="24"/>
                <w:szCs w:val="24"/>
                <w:vertAlign w:val="baseline"/>
                <w:lang w:eastAsia="zh-CN"/>
              </w:rPr>
              <w:t>数量</w:t>
            </w:r>
          </w:p>
        </w:tc>
        <w:tc>
          <w:tcPr>
            <w:tcW w:w="3201" w:type="dxa"/>
          </w:tcPr>
          <w:p>
            <w:pPr>
              <w:widowControl/>
              <w:spacing w:line="480" w:lineRule="atLeast"/>
              <w:jc w:val="center"/>
              <w:textAlignment w:val="baseline"/>
              <w:rPr>
                <w:rFonts w:hint="eastAsia" w:ascii="inherit" w:hAnsi="inherit" w:eastAsia="微软雅黑" w:cs="宋体"/>
                <w:b/>
                <w:bCs/>
                <w:color w:val="383838"/>
                <w:kern w:val="0"/>
                <w:sz w:val="24"/>
                <w:szCs w:val="24"/>
                <w:vertAlign w:val="baseline"/>
                <w:lang w:eastAsia="zh-CN"/>
              </w:rPr>
            </w:pPr>
            <w:r>
              <w:rPr>
                <w:rFonts w:hint="eastAsia" w:ascii="inherit" w:hAnsi="inherit" w:eastAsia="微软雅黑" w:cs="宋体"/>
                <w:b/>
                <w:bCs/>
                <w:color w:val="383838"/>
                <w:kern w:val="0"/>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tcPr>
          <w:p>
            <w:pPr>
              <w:widowControl/>
              <w:spacing w:line="480" w:lineRule="atLeast"/>
              <w:jc w:val="center"/>
              <w:textAlignment w:val="baseline"/>
              <w:rPr>
                <w:rFonts w:hint="eastAsia" w:ascii="inherit" w:hAnsi="inherit" w:eastAsia="微软雅黑" w:cs="宋体"/>
                <w:b/>
                <w:bCs/>
                <w:color w:val="383838"/>
                <w:kern w:val="0"/>
                <w:sz w:val="24"/>
                <w:szCs w:val="24"/>
                <w:vertAlign w:val="baseline"/>
                <w:lang w:val="en-US" w:eastAsia="zh-CN"/>
              </w:rPr>
            </w:pPr>
            <w:r>
              <w:rPr>
                <w:rFonts w:hint="eastAsia" w:ascii="inherit" w:hAnsi="inherit" w:eastAsia="微软雅黑" w:cs="宋体"/>
                <w:b/>
                <w:bCs/>
                <w:color w:val="383838"/>
                <w:kern w:val="0"/>
                <w:sz w:val="24"/>
                <w:szCs w:val="24"/>
                <w:vertAlign w:val="baseline"/>
                <w:lang w:val="en-US" w:eastAsia="zh-CN"/>
              </w:rPr>
              <w:t>1</w:t>
            </w:r>
          </w:p>
        </w:tc>
        <w:tc>
          <w:tcPr>
            <w:tcW w:w="3308" w:type="dxa"/>
          </w:tcPr>
          <w:p>
            <w:pPr>
              <w:widowControl/>
              <w:spacing w:line="480" w:lineRule="atLeast"/>
              <w:jc w:val="center"/>
              <w:textAlignment w:val="baseline"/>
              <w:rPr>
                <w:rFonts w:ascii="inherit" w:hAnsi="inherit" w:eastAsia="微软雅黑" w:cs="宋体"/>
                <w:b/>
                <w:bCs/>
                <w:color w:val="383838"/>
                <w:kern w:val="0"/>
                <w:sz w:val="24"/>
                <w:szCs w:val="24"/>
                <w:vertAlign w:val="baseline"/>
              </w:rPr>
            </w:pPr>
            <w:r>
              <w:rPr>
                <w:rFonts w:hint="eastAsia" w:ascii="微软雅黑" w:hAnsi="微软雅黑" w:eastAsia="微软雅黑" w:cs="微软雅黑"/>
                <w:b/>
                <w:bCs/>
                <w:kern w:val="0"/>
                <w:sz w:val="24"/>
                <w:szCs w:val="24"/>
                <w:lang w:val="zh-CN"/>
              </w:rPr>
              <w:t>加密前置一体机</w:t>
            </w:r>
          </w:p>
        </w:tc>
        <w:tc>
          <w:tcPr>
            <w:tcW w:w="1061" w:type="dxa"/>
          </w:tcPr>
          <w:p>
            <w:pPr>
              <w:widowControl/>
              <w:spacing w:line="480" w:lineRule="atLeast"/>
              <w:jc w:val="center"/>
              <w:textAlignment w:val="baseline"/>
              <w:rPr>
                <w:rFonts w:hint="eastAsia" w:ascii="inherit" w:hAnsi="inherit" w:eastAsia="微软雅黑" w:cs="宋体"/>
                <w:b/>
                <w:bCs/>
                <w:color w:val="383838"/>
                <w:kern w:val="0"/>
                <w:sz w:val="24"/>
                <w:szCs w:val="24"/>
                <w:vertAlign w:val="baseline"/>
                <w:lang w:val="en-US" w:eastAsia="zh-CN"/>
              </w:rPr>
            </w:pPr>
            <w:r>
              <w:rPr>
                <w:rFonts w:hint="eastAsia" w:ascii="inherit" w:hAnsi="inherit" w:eastAsia="微软雅黑" w:cs="宋体"/>
                <w:b/>
                <w:bCs/>
                <w:color w:val="383838"/>
                <w:kern w:val="0"/>
                <w:sz w:val="24"/>
                <w:szCs w:val="24"/>
                <w:vertAlign w:val="baseline"/>
                <w:lang w:val="en-US" w:eastAsia="zh-CN"/>
              </w:rPr>
              <w:t>2台</w:t>
            </w:r>
          </w:p>
        </w:tc>
        <w:tc>
          <w:tcPr>
            <w:tcW w:w="3201" w:type="dxa"/>
          </w:tcPr>
          <w:p>
            <w:pPr>
              <w:widowControl/>
              <w:spacing w:line="480" w:lineRule="atLeast"/>
              <w:jc w:val="center"/>
              <w:textAlignment w:val="baseline"/>
              <w:rPr>
                <w:rFonts w:hint="eastAsia" w:ascii="inherit" w:hAnsi="inherit" w:eastAsia="微软雅黑" w:cs="宋体"/>
                <w:b/>
                <w:bCs/>
                <w:color w:val="383838"/>
                <w:kern w:val="0"/>
                <w:sz w:val="24"/>
                <w:szCs w:val="24"/>
                <w:vertAlign w:val="baseline"/>
                <w:lang w:eastAsia="zh-CN"/>
              </w:rPr>
            </w:pPr>
            <w:r>
              <w:rPr>
                <w:rFonts w:hint="eastAsia" w:ascii="inherit" w:hAnsi="inherit" w:eastAsia="微软雅黑" w:cs="宋体"/>
                <w:b/>
                <w:bCs/>
                <w:color w:val="383838"/>
                <w:kern w:val="0"/>
                <w:sz w:val="24"/>
                <w:szCs w:val="24"/>
                <w:vertAlign w:val="baseline"/>
                <w:lang w:eastAsia="zh-CN"/>
              </w:rPr>
              <w:t>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tcPr>
          <w:p>
            <w:pPr>
              <w:widowControl/>
              <w:spacing w:line="480" w:lineRule="atLeast"/>
              <w:jc w:val="center"/>
              <w:textAlignment w:val="baseline"/>
              <w:rPr>
                <w:rFonts w:hint="eastAsia" w:ascii="inherit" w:hAnsi="inherit" w:eastAsia="微软雅黑" w:cs="宋体"/>
                <w:b/>
                <w:bCs/>
                <w:color w:val="383838"/>
                <w:kern w:val="0"/>
                <w:sz w:val="24"/>
                <w:szCs w:val="24"/>
                <w:vertAlign w:val="baseline"/>
                <w:lang w:val="en-US" w:eastAsia="zh-CN"/>
              </w:rPr>
            </w:pPr>
            <w:r>
              <w:rPr>
                <w:rFonts w:hint="eastAsia" w:ascii="inherit" w:hAnsi="inherit" w:eastAsia="微软雅黑" w:cs="宋体"/>
                <w:b/>
                <w:bCs/>
                <w:color w:val="383838"/>
                <w:kern w:val="0"/>
                <w:sz w:val="24"/>
                <w:szCs w:val="24"/>
                <w:vertAlign w:val="baseline"/>
                <w:lang w:val="en-US" w:eastAsia="zh-CN"/>
              </w:rPr>
              <w:t>2</w:t>
            </w:r>
          </w:p>
        </w:tc>
        <w:tc>
          <w:tcPr>
            <w:tcW w:w="3308" w:type="dxa"/>
          </w:tcPr>
          <w:p>
            <w:pPr>
              <w:widowControl/>
              <w:spacing w:line="480" w:lineRule="atLeast"/>
              <w:jc w:val="center"/>
              <w:textAlignment w:val="baseline"/>
              <w:rPr>
                <w:rFonts w:hint="eastAsia" w:ascii="inherit" w:hAnsi="inherit" w:eastAsia="微软雅黑" w:cs="宋体"/>
                <w:b/>
                <w:bCs/>
                <w:color w:val="383838"/>
                <w:kern w:val="0"/>
                <w:sz w:val="24"/>
                <w:szCs w:val="24"/>
                <w:vertAlign w:val="baseline"/>
                <w:lang w:eastAsia="zh-CN"/>
              </w:rPr>
            </w:pPr>
            <w:r>
              <w:rPr>
                <w:rFonts w:hint="eastAsia" w:ascii="inherit" w:hAnsi="inherit" w:eastAsia="微软雅黑" w:cs="宋体"/>
                <w:b/>
                <w:bCs/>
                <w:color w:val="383838"/>
                <w:kern w:val="0"/>
                <w:sz w:val="24"/>
                <w:szCs w:val="24"/>
                <w:vertAlign w:val="baseline"/>
                <w:lang w:eastAsia="zh-CN"/>
              </w:rPr>
              <w:t>技术服务</w:t>
            </w:r>
          </w:p>
        </w:tc>
        <w:tc>
          <w:tcPr>
            <w:tcW w:w="1061" w:type="dxa"/>
          </w:tcPr>
          <w:p>
            <w:pPr>
              <w:widowControl/>
              <w:spacing w:line="480" w:lineRule="atLeast"/>
              <w:jc w:val="center"/>
              <w:textAlignment w:val="baseline"/>
              <w:rPr>
                <w:rFonts w:ascii="inherit" w:hAnsi="inherit" w:eastAsia="微软雅黑" w:cs="宋体"/>
                <w:b/>
                <w:bCs/>
                <w:color w:val="383838"/>
                <w:kern w:val="0"/>
                <w:sz w:val="24"/>
                <w:szCs w:val="24"/>
                <w:vertAlign w:val="baseline"/>
              </w:rPr>
            </w:pPr>
          </w:p>
        </w:tc>
        <w:tc>
          <w:tcPr>
            <w:tcW w:w="3201" w:type="dxa"/>
          </w:tcPr>
          <w:p>
            <w:pPr>
              <w:widowControl/>
              <w:spacing w:line="480" w:lineRule="atLeast"/>
              <w:jc w:val="center"/>
              <w:textAlignment w:val="baseline"/>
              <w:rPr>
                <w:rFonts w:ascii="inherit" w:hAnsi="inherit" w:eastAsia="微软雅黑" w:cs="宋体"/>
                <w:b/>
                <w:bCs/>
                <w:color w:val="383838"/>
                <w:kern w:val="0"/>
                <w:sz w:val="24"/>
                <w:szCs w:val="24"/>
                <w:vertAlign w:val="baseline"/>
              </w:rPr>
            </w:pPr>
            <w:r>
              <w:rPr>
                <w:rFonts w:hint="eastAsia" w:ascii="inherit" w:hAnsi="inherit" w:eastAsia="微软雅黑" w:cs="宋体"/>
                <w:b/>
                <w:bCs/>
                <w:color w:val="383838"/>
                <w:kern w:val="0"/>
                <w:sz w:val="24"/>
                <w:szCs w:val="24"/>
                <w:vertAlign w:val="baseline"/>
                <w:lang w:eastAsia="zh-CN"/>
              </w:rPr>
              <w:t>参数详见招标文件</w:t>
            </w:r>
          </w:p>
        </w:tc>
      </w:tr>
    </w:tbl>
    <w:p>
      <w:pPr>
        <w:widowControl/>
        <w:numPr>
          <w:ilvl w:val="0"/>
          <w:numId w:val="0"/>
        </w:numPr>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hint="eastAsia" w:ascii="inherit" w:hAnsi="inherit" w:eastAsia="微软雅黑" w:cs="宋体"/>
          <w:b/>
          <w:bCs/>
          <w:color w:val="383838"/>
          <w:kern w:val="0"/>
          <w:sz w:val="24"/>
          <w:szCs w:val="24"/>
          <w:lang w:val="en-US" w:eastAsia="zh-CN"/>
        </w:rPr>
        <w:t>4.</w:t>
      </w:r>
      <w:r>
        <w:rPr>
          <w:rFonts w:ascii="inherit" w:hAnsi="inherit" w:eastAsia="微软雅黑" w:cs="宋体"/>
          <w:b/>
          <w:bCs/>
          <w:color w:val="383838"/>
          <w:kern w:val="0"/>
          <w:sz w:val="24"/>
          <w:szCs w:val="24"/>
        </w:rPr>
        <w:t>本项目是否接受联合体投标：</w:t>
      </w:r>
      <w:r>
        <w:rPr>
          <w:rFonts w:ascii="inherit" w:hAnsi="inherit" w:eastAsia="微软雅黑" w:cs="宋体"/>
          <w:color w:val="383838"/>
          <w:kern w:val="0"/>
          <w:sz w:val="24"/>
          <w:szCs w:val="24"/>
        </w:rPr>
        <w:t>否</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二、投标人的资格要求</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1.满足《中华人民共和国政府采购法》第二十二条规定</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2.落实政府采购政策需满足的资格要求：无</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3.本项目的特定资格要求：无</w:t>
      </w:r>
    </w:p>
    <w:p>
      <w:pPr>
        <w:widowControl/>
        <w:shd w:val="clear" w:color="auto" w:fill="FFFFFF"/>
        <w:spacing w:line="480" w:lineRule="atLeast"/>
        <w:jc w:val="left"/>
        <w:textAlignment w:val="baseline"/>
        <w:rPr>
          <w:rFonts w:hint="eastAsia" w:ascii="inherit" w:hAnsi="inherit" w:eastAsia="微软雅黑" w:cs="宋体"/>
          <w:b/>
          <w:bCs/>
          <w:color w:val="383838"/>
          <w:kern w:val="0"/>
          <w:sz w:val="24"/>
          <w:szCs w:val="24"/>
          <w:lang w:eastAsia="zh-CN"/>
        </w:rPr>
      </w:pPr>
      <w:r>
        <w:rPr>
          <w:rFonts w:ascii="inherit" w:hAnsi="inherit" w:eastAsia="微软雅黑" w:cs="宋体"/>
          <w:b/>
          <w:bCs/>
          <w:color w:val="383838"/>
          <w:kern w:val="0"/>
          <w:sz w:val="24"/>
          <w:szCs w:val="24"/>
        </w:rPr>
        <w:t>三、</w:t>
      </w:r>
      <w:r>
        <w:rPr>
          <w:rFonts w:hint="eastAsia" w:ascii="inherit" w:hAnsi="inherit" w:eastAsia="微软雅黑" w:cs="宋体"/>
          <w:b/>
          <w:bCs/>
          <w:color w:val="383838"/>
          <w:kern w:val="0"/>
          <w:sz w:val="24"/>
          <w:szCs w:val="24"/>
          <w:lang w:eastAsia="zh-CN"/>
        </w:rPr>
        <w:t>报名时间及方式</w:t>
      </w:r>
    </w:p>
    <w:p>
      <w:pPr>
        <w:widowControl/>
        <w:shd w:val="clear" w:color="auto" w:fill="FFFFFF"/>
        <w:spacing w:line="480" w:lineRule="atLeast"/>
        <w:jc w:val="left"/>
        <w:textAlignment w:val="baseline"/>
        <w:rPr>
          <w:rFonts w:hint="default" w:ascii="微软雅黑" w:hAnsi="微软雅黑" w:eastAsia="微软雅黑" w:cs="微软雅黑"/>
          <w:color w:val="0000FF"/>
          <w:kern w:val="0"/>
          <w:sz w:val="24"/>
          <w:szCs w:val="24"/>
          <w:lang w:val="en-US" w:eastAsia="zh-CN"/>
        </w:rPr>
      </w:pPr>
      <w:r>
        <w:rPr>
          <w:rFonts w:ascii="inherit" w:hAnsi="inherit" w:eastAsia="微软雅黑" w:cs="宋体"/>
          <w:b/>
          <w:bCs/>
          <w:color w:val="383838"/>
          <w:kern w:val="0"/>
          <w:sz w:val="24"/>
          <w:szCs w:val="24"/>
        </w:rPr>
        <w:t>1．时间：</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 xml:space="preserve">2022.05.09 ---2022.05.11 </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2．</w:t>
      </w:r>
      <w:r>
        <w:rPr>
          <w:rFonts w:hint="eastAsia" w:ascii="inherit" w:hAnsi="inherit" w:eastAsia="微软雅黑" w:cs="宋体"/>
          <w:b/>
          <w:bCs/>
          <w:color w:val="383838"/>
          <w:kern w:val="0"/>
          <w:sz w:val="24"/>
          <w:szCs w:val="24"/>
          <w:lang w:eastAsia="zh-CN"/>
        </w:rPr>
        <w:t>报名方式</w:t>
      </w:r>
      <w:r>
        <w:rPr>
          <w:rFonts w:ascii="inherit" w:hAnsi="inherit" w:eastAsia="微软雅黑" w:cs="宋体"/>
          <w:b/>
          <w:bCs/>
          <w:color w:val="383838"/>
          <w:kern w:val="0"/>
          <w:sz w:val="24"/>
          <w:szCs w:val="24"/>
        </w:rPr>
        <w:t>：</w:t>
      </w:r>
      <w:r>
        <w:rPr>
          <w:rFonts w:hint="eastAsia" w:ascii="inherit" w:hAnsi="inherit" w:eastAsia="微软雅黑" w:cs="宋体"/>
          <w:color w:val="383838"/>
          <w:kern w:val="0"/>
          <w:sz w:val="24"/>
          <w:szCs w:val="24"/>
          <w:lang w:eastAsia="zh-CN"/>
        </w:rPr>
        <w:t>网络报名</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四、提交投标文件</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1．提交投标文件截止时间：</w:t>
      </w:r>
    </w:p>
    <w:p>
      <w:pPr>
        <w:widowControl/>
        <w:shd w:val="clear" w:color="auto" w:fill="FFFFFF"/>
        <w:spacing w:line="480" w:lineRule="atLeast"/>
        <w:jc w:val="left"/>
        <w:textAlignment w:val="baseline"/>
        <w:rPr>
          <w:rFonts w:hint="eastAsia" w:ascii="微软雅黑" w:hAnsi="微软雅黑" w:eastAsia="微软雅黑" w:cs="微软雅黑"/>
          <w:color w:val="000000" w:themeColor="text1"/>
          <w:kern w:val="0"/>
          <w:sz w:val="24"/>
          <w:szCs w:val="24"/>
          <w14:textFill>
            <w14:solidFill>
              <w14:schemeClr w14:val="tx1"/>
            </w14:solidFill>
          </w14:textFill>
        </w:rPr>
      </w:pPr>
      <w:r>
        <w:rPr>
          <w:rFonts w:hint="eastAsia" w:ascii="微软雅黑" w:hAnsi="微软雅黑" w:eastAsia="微软雅黑" w:cs="微软雅黑"/>
          <w:color w:val="000000" w:themeColor="text1"/>
          <w:kern w:val="0"/>
          <w:sz w:val="24"/>
          <w:szCs w:val="24"/>
          <w14:textFill>
            <w14:solidFill>
              <w14:schemeClr w14:val="tx1"/>
            </w14:solidFill>
          </w14:textFill>
        </w:rPr>
        <w:t>202</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2</w:t>
      </w:r>
      <w:r>
        <w:rPr>
          <w:rFonts w:hint="eastAsia" w:ascii="微软雅黑" w:hAnsi="微软雅黑" w:eastAsia="微软雅黑" w:cs="微软雅黑"/>
          <w:color w:val="000000" w:themeColor="text1"/>
          <w:kern w:val="0"/>
          <w:sz w:val="24"/>
          <w:szCs w:val="24"/>
          <w14:textFill>
            <w14:solidFill>
              <w14:schemeClr w14:val="tx1"/>
            </w14:solidFill>
          </w14:textFill>
        </w:rPr>
        <w:t>年</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05</w:t>
      </w:r>
      <w:r>
        <w:rPr>
          <w:rFonts w:hint="eastAsia" w:ascii="微软雅黑" w:hAnsi="微软雅黑" w:eastAsia="微软雅黑" w:cs="微软雅黑"/>
          <w:color w:val="000000" w:themeColor="text1"/>
          <w:kern w:val="0"/>
          <w:sz w:val="24"/>
          <w:szCs w:val="24"/>
          <w14:textFill>
            <w14:solidFill>
              <w14:schemeClr w14:val="tx1"/>
            </w14:solidFill>
          </w14:textFill>
        </w:rPr>
        <w:t>月</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12</w:t>
      </w:r>
      <w:r>
        <w:rPr>
          <w:rFonts w:hint="eastAsia" w:ascii="微软雅黑" w:hAnsi="微软雅黑" w:eastAsia="微软雅黑" w:cs="微软雅黑"/>
          <w:color w:val="000000" w:themeColor="text1"/>
          <w:kern w:val="0"/>
          <w:sz w:val="24"/>
          <w:szCs w:val="24"/>
          <w14:textFill>
            <w14:solidFill>
              <w14:schemeClr w14:val="tx1"/>
            </w14:solidFill>
          </w14:textFill>
        </w:rPr>
        <w:t>日</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16</w:t>
      </w:r>
      <w:r>
        <w:rPr>
          <w:rFonts w:hint="eastAsia" w:ascii="微软雅黑" w:hAnsi="微软雅黑" w:eastAsia="微软雅黑" w:cs="微软雅黑"/>
          <w:color w:val="000000" w:themeColor="text1"/>
          <w:kern w:val="0"/>
          <w:sz w:val="24"/>
          <w:szCs w:val="24"/>
          <w14:textFill>
            <w14:solidFill>
              <w14:schemeClr w14:val="tx1"/>
            </w14:solidFill>
          </w14:textFill>
        </w:rPr>
        <w:t>时</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30</w:t>
      </w:r>
      <w:r>
        <w:rPr>
          <w:rFonts w:hint="eastAsia" w:ascii="微软雅黑" w:hAnsi="微软雅黑" w:eastAsia="微软雅黑" w:cs="微软雅黑"/>
          <w:color w:val="000000" w:themeColor="text1"/>
          <w:kern w:val="0"/>
          <w:sz w:val="24"/>
          <w:szCs w:val="24"/>
          <w14:textFill>
            <w14:solidFill>
              <w14:schemeClr w14:val="tx1"/>
            </w14:solidFill>
          </w14:textFill>
        </w:rPr>
        <w:t>分（北京时间）</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2．提交投标文件地点：</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hint="eastAsia" w:ascii="inherit" w:hAnsi="inherit" w:eastAsia="微软雅黑" w:cs="宋体"/>
          <w:color w:val="383838"/>
          <w:kern w:val="0"/>
          <w:sz w:val="24"/>
          <w:szCs w:val="24"/>
        </w:rPr>
        <w:t xml:space="preserve">    东明县人民医院招标采购办公室</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五、开标</w:t>
      </w:r>
    </w:p>
    <w:p>
      <w:pPr>
        <w:widowControl/>
        <w:shd w:val="clear" w:color="auto" w:fill="FFFFFF"/>
        <w:spacing w:line="480" w:lineRule="atLeast"/>
        <w:jc w:val="left"/>
        <w:textAlignment w:val="baseline"/>
        <w:rPr>
          <w:rFonts w:hint="eastAsia" w:ascii="微软雅黑" w:hAnsi="微软雅黑" w:eastAsia="微软雅黑" w:cs="微软雅黑"/>
          <w:color w:val="000000" w:themeColor="text1"/>
          <w:kern w:val="0"/>
          <w:sz w:val="24"/>
          <w:szCs w:val="24"/>
          <w:lang w:eastAsia="zh-CN"/>
          <w14:textFill>
            <w14:solidFill>
              <w14:schemeClr w14:val="tx1"/>
            </w14:solidFill>
          </w14:textFill>
        </w:rPr>
      </w:pPr>
      <w:r>
        <w:rPr>
          <w:rFonts w:ascii="inherit" w:hAnsi="inherit" w:eastAsia="微软雅黑" w:cs="宋体"/>
          <w:b/>
          <w:bCs/>
          <w:color w:val="383838"/>
          <w:kern w:val="0"/>
          <w:sz w:val="24"/>
          <w:szCs w:val="24"/>
        </w:rPr>
        <w:t>1.时间：</w:t>
      </w:r>
      <w:r>
        <w:rPr>
          <w:rFonts w:hint="eastAsia" w:ascii="微软雅黑" w:hAnsi="微软雅黑" w:eastAsia="微软雅黑" w:cs="微软雅黑"/>
          <w:color w:val="000000" w:themeColor="text1"/>
          <w:kern w:val="0"/>
          <w:sz w:val="24"/>
          <w:szCs w:val="24"/>
          <w14:textFill>
            <w14:solidFill>
              <w14:schemeClr w14:val="tx1"/>
            </w14:solidFill>
          </w14:textFill>
        </w:rPr>
        <w:t>202</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2</w:t>
      </w:r>
      <w:r>
        <w:rPr>
          <w:rFonts w:hint="eastAsia" w:ascii="微软雅黑" w:hAnsi="微软雅黑" w:eastAsia="微软雅黑" w:cs="微软雅黑"/>
          <w:color w:val="000000" w:themeColor="text1"/>
          <w:kern w:val="0"/>
          <w:sz w:val="24"/>
          <w:szCs w:val="24"/>
          <w14:textFill>
            <w14:solidFill>
              <w14:schemeClr w14:val="tx1"/>
            </w14:solidFill>
          </w14:textFill>
        </w:rPr>
        <w:t>年</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05</w:t>
      </w:r>
      <w:r>
        <w:rPr>
          <w:rFonts w:hint="eastAsia" w:ascii="微软雅黑" w:hAnsi="微软雅黑" w:eastAsia="微软雅黑" w:cs="微软雅黑"/>
          <w:color w:val="000000" w:themeColor="text1"/>
          <w:kern w:val="0"/>
          <w:sz w:val="24"/>
          <w:szCs w:val="24"/>
          <w14:textFill>
            <w14:solidFill>
              <w14:schemeClr w14:val="tx1"/>
            </w14:solidFill>
          </w14:textFill>
        </w:rPr>
        <w:t>月</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12</w:t>
      </w:r>
      <w:r>
        <w:rPr>
          <w:rFonts w:hint="eastAsia" w:ascii="微软雅黑" w:hAnsi="微软雅黑" w:eastAsia="微软雅黑" w:cs="微软雅黑"/>
          <w:color w:val="000000" w:themeColor="text1"/>
          <w:kern w:val="0"/>
          <w:sz w:val="24"/>
          <w:szCs w:val="24"/>
          <w14:textFill>
            <w14:solidFill>
              <w14:schemeClr w14:val="tx1"/>
            </w14:solidFill>
          </w14:textFill>
        </w:rPr>
        <w:t>日</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16</w:t>
      </w:r>
      <w:r>
        <w:rPr>
          <w:rFonts w:hint="eastAsia" w:ascii="微软雅黑" w:hAnsi="微软雅黑" w:eastAsia="微软雅黑" w:cs="微软雅黑"/>
          <w:color w:val="000000" w:themeColor="text1"/>
          <w:kern w:val="0"/>
          <w:sz w:val="24"/>
          <w:szCs w:val="24"/>
          <w14:textFill>
            <w14:solidFill>
              <w14:schemeClr w14:val="tx1"/>
            </w14:solidFill>
          </w14:textFill>
        </w:rPr>
        <w:t>时</w:t>
      </w:r>
      <w:r>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t>30</w:t>
      </w:r>
      <w:r>
        <w:rPr>
          <w:rFonts w:hint="eastAsia" w:ascii="微软雅黑" w:hAnsi="微软雅黑" w:eastAsia="微软雅黑" w:cs="微软雅黑"/>
          <w:color w:val="000000" w:themeColor="text1"/>
          <w:kern w:val="0"/>
          <w:sz w:val="24"/>
          <w:szCs w:val="24"/>
          <w14:textFill>
            <w14:solidFill>
              <w14:schemeClr w14:val="tx1"/>
            </w14:solidFill>
          </w14:textFill>
        </w:rPr>
        <w:t>分（北京时间）</w:t>
      </w:r>
    </w:p>
    <w:p>
      <w:pPr>
        <w:widowControl/>
        <w:shd w:val="clear" w:color="auto" w:fill="FFFFFF"/>
        <w:spacing w:line="480" w:lineRule="atLeast"/>
        <w:jc w:val="left"/>
        <w:textAlignment w:val="baseline"/>
        <w:rPr>
          <w:rFonts w:hint="eastAsia" w:ascii="inherit" w:hAnsi="inherit" w:eastAsia="微软雅黑" w:cs="宋体"/>
          <w:color w:val="383838"/>
          <w:kern w:val="0"/>
          <w:sz w:val="24"/>
          <w:szCs w:val="24"/>
        </w:rPr>
      </w:pPr>
      <w:r>
        <w:rPr>
          <w:rFonts w:ascii="inherit" w:hAnsi="inherit" w:eastAsia="微软雅黑" w:cs="宋体"/>
          <w:b/>
          <w:bCs/>
          <w:color w:val="383838"/>
          <w:kern w:val="0"/>
          <w:sz w:val="24"/>
          <w:szCs w:val="24"/>
        </w:rPr>
        <w:t>2.地点：</w:t>
      </w:r>
      <w:r>
        <w:rPr>
          <w:rFonts w:hint="eastAsia" w:ascii="inherit" w:hAnsi="inherit" w:eastAsia="微软雅黑" w:cs="宋体"/>
          <w:color w:val="383838"/>
          <w:kern w:val="0"/>
          <w:sz w:val="24"/>
          <w:szCs w:val="24"/>
        </w:rPr>
        <w:t>东明县人民医院</w:t>
      </w:r>
    </w:p>
    <w:p>
      <w:pPr>
        <w:widowControl/>
        <w:shd w:val="clear" w:color="auto" w:fill="FFFFFF"/>
        <w:spacing w:line="480" w:lineRule="atLeast"/>
        <w:jc w:val="left"/>
        <w:textAlignment w:val="baseline"/>
        <w:rPr>
          <w:rFonts w:hint="eastAsia" w:ascii="微软雅黑" w:hAnsi="微软雅黑" w:eastAsia="微软雅黑" w:cs="微软雅黑"/>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000000"/>
          <w:spacing w:val="0"/>
          <w:kern w:val="0"/>
          <w:sz w:val="24"/>
          <w:szCs w:val="24"/>
          <w:shd w:val="clear" w:fill="FFFFFF"/>
          <w:lang w:val="en-US" w:eastAsia="zh-CN" w:bidi="ar"/>
        </w:rPr>
        <w:t> 六、免责条款：</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对未中标单位采购人不作任何解释并要求投标方放弃诉讼权利。</w:t>
      </w:r>
    </w:p>
    <w:p>
      <w:pPr>
        <w:widowControl/>
        <w:shd w:val="clear" w:color="auto" w:fill="FFFFFF"/>
        <w:spacing w:line="480" w:lineRule="atLeast"/>
        <w:jc w:val="left"/>
        <w:textAlignment w:val="baseline"/>
        <w:rPr>
          <w:rFonts w:hint="eastAsia" w:ascii="微软雅黑" w:hAnsi="微软雅黑" w:eastAsia="微软雅黑" w:cs="微软雅黑"/>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000000"/>
          <w:spacing w:val="0"/>
          <w:kern w:val="0"/>
          <w:sz w:val="24"/>
          <w:szCs w:val="24"/>
          <w:shd w:val="clear" w:fill="FFFFFF"/>
          <w:lang w:val="en-US" w:eastAsia="zh-CN" w:bidi="ar"/>
        </w:rPr>
        <w:t> 七、其他：</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xml:space="preserve"> 其他未尽事宜，最终解释权归东明县人民医院。</w:t>
      </w:r>
    </w:p>
    <w:p>
      <w:pPr>
        <w:widowControl/>
        <w:shd w:val="clear" w:color="auto" w:fill="FFFFFF"/>
        <w:spacing w:line="480" w:lineRule="atLeast"/>
        <w:jc w:val="left"/>
        <w:textAlignment w:val="baseline"/>
        <w:rPr>
          <w:rFonts w:hint="eastAsia" w:ascii="微软雅黑" w:hAnsi="微软雅黑" w:eastAsia="微软雅黑" w:cs="微软雅黑"/>
          <w:b/>
          <w:bCs/>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shd w:val="clear" w:fill="FFFFFF"/>
          <w:lang w:val="en-US" w:eastAsia="zh-CN" w:bidi="ar"/>
        </w:rPr>
        <w:t>八、此公告在东明县人民医院官网（http://www.dmx120.cn/）、通知公告栏公开发布。</w:t>
      </w:r>
    </w:p>
    <w:p>
      <w:pPr>
        <w:widowControl/>
        <w:shd w:val="clear" w:color="auto" w:fill="FFFFFF"/>
        <w:spacing w:line="480" w:lineRule="atLeast"/>
        <w:jc w:val="left"/>
        <w:textAlignment w:val="baseline"/>
        <w:rPr>
          <w:rFonts w:hint="eastAsia" w:ascii="微软雅黑" w:hAnsi="微软雅黑" w:eastAsia="微软雅黑" w:cs="微软雅黑"/>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000000"/>
          <w:spacing w:val="0"/>
          <w:kern w:val="0"/>
          <w:sz w:val="24"/>
          <w:szCs w:val="24"/>
          <w:shd w:val="clear" w:fill="FFFFFF"/>
          <w:lang w:val="en-US" w:eastAsia="zh-CN" w:bidi="ar"/>
        </w:rPr>
        <w:t>九、疫情防控要求：</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凡是到我院参加投标活动的人员，需出示健康通行码，进入院区、办公区域及投标现场请佩戴口罩。</w:t>
      </w:r>
    </w:p>
    <w:p>
      <w:pPr>
        <w:widowControl/>
        <w:shd w:val="clear" w:color="auto" w:fill="FFFFFF"/>
        <w:spacing w:line="480" w:lineRule="atLeast"/>
        <w:jc w:val="left"/>
        <w:textAlignment w:val="baseline"/>
        <w:rPr>
          <w:rFonts w:hint="eastAsia" w:ascii="微软雅黑" w:hAnsi="微软雅黑" w:eastAsia="微软雅黑" w:cs="微软雅黑"/>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w:t>
      </w:r>
      <w:r>
        <w:rPr>
          <w:rFonts w:hint="eastAsia" w:ascii="微软雅黑" w:hAnsi="微软雅黑" w:eastAsia="微软雅黑" w:cs="微软雅黑"/>
          <w:b/>
          <w:bCs/>
          <w:i w:val="0"/>
          <w:iCs w:val="0"/>
          <w:caps w:val="0"/>
          <w:color w:val="000000"/>
          <w:spacing w:val="0"/>
          <w:kern w:val="0"/>
          <w:sz w:val="24"/>
          <w:szCs w:val="24"/>
          <w:shd w:val="clear" w:fill="FFFFFF"/>
          <w:lang w:val="en-US" w:eastAsia="zh-CN" w:bidi="ar"/>
        </w:rPr>
        <w:t>十、招标人：</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东明县人民医院</w:t>
      </w:r>
    </w:p>
    <w:p>
      <w:pPr>
        <w:widowControl/>
        <w:shd w:val="clear" w:color="auto" w:fill="FFFFFF"/>
        <w:spacing w:line="480" w:lineRule="atLeast"/>
        <w:jc w:val="left"/>
        <w:textAlignment w:val="baseline"/>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xml:space="preserve">     </w:t>
      </w:r>
      <w:r>
        <w:rPr>
          <w:rFonts w:hint="eastAsia" w:ascii="微软雅黑" w:hAnsi="微软雅黑" w:eastAsia="微软雅黑" w:cs="微软雅黑"/>
          <w:b/>
          <w:bCs/>
          <w:i w:val="0"/>
          <w:iCs w:val="0"/>
          <w:caps w:val="0"/>
          <w:color w:val="000000"/>
          <w:spacing w:val="0"/>
          <w:kern w:val="0"/>
          <w:sz w:val="24"/>
          <w:szCs w:val="24"/>
          <w:shd w:val="clear" w:fill="FFFFFF"/>
          <w:lang w:val="en-US" w:eastAsia="zh-CN" w:bidi="ar"/>
        </w:rPr>
        <w:t> 地址：</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东明县工业路西梦蝶路南  </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xml:space="preserve">    </w:t>
      </w:r>
      <w:r>
        <w:rPr>
          <w:rFonts w:hint="eastAsia" w:ascii="微软雅黑" w:hAnsi="微软雅黑" w:eastAsia="微软雅黑" w:cs="微软雅黑"/>
          <w:b/>
          <w:bCs/>
          <w:i w:val="0"/>
          <w:iCs w:val="0"/>
          <w:caps w:val="0"/>
          <w:color w:val="000000"/>
          <w:spacing w:val="0"/>
          <w:kern w:val="0"/>
          <w:sz w:val="24"/>
          <w:szCs w:val="24"/>
          <w:shd w:val="clear" w:fill="FFFFFF"/>
          <w:lang w:val="en-US" w:eastAsia="zh-CN" w:bidi="ar"/>
        </w:rPr>
        <w:t xml:space="preserve"> 邮编</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：274500       </w:t>
      </w:r>
    </w:p>
    <w:p>
      <w:pPr>
        <w:keepNext w:val="0"/>
        <w:keepLines w:val="0"/>
        <w:widowControl/>
        <w:suppressLineNumbers w:val="0"/>
        <w:shd w:val="clear" w:fill="FFFFFF"/>
        <w:spacing w:before="0" w:beforeAutospacing="1" w:after="0" w:afterAutospacing="1"/>
        <w:ind w:right="0" w:firstLine="480" w:firstLineChars="20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b/>
          <w:bCs/>
          <w:i w:val="0"/>
          <w:iCs w:val="0"/>
          <w:caps w:val="0"/>
          <w:color w:val="000000"/>
          <w:spacing w:val="0"/>
          <w:kern w:val="0"/>
          <w:sz w:val="24"/>
          <w:szCs w:val="24"/>
          <w:shd w:val="clear" w:fill="FFFFFF"/>
          <w:lang w:val="en-US" w:eastAsia="zh-CN" w:bidi="ar"/>
        </w:rPr>
        <w:t>联系人：</w:t>
      </w:r>
      <w:r>
        <w:rPr>
          <w:rFonts w:hint="eastAsia" w:ascii="微软雅黑" w:hAnsi="微软雅黑" w:eastAsia="微软雅黑" w:cs="微软雅黑"/>
          <w:b w:val="0"/>
          <w:bCs w:val="0"/>
          <w:i w:val="0"/>
          <w:iCs w:val="0"/>
          <w:caps w:val="0"/>
          <w:color w:val="000000"/>
          <w:spacing w:val="0"/>
          <w:kern w:val="0"/>
          <w:sz w:val="24"/>
          <w:szCs w:val="24"/>
          <w:shd w:val="clear" w:fill="FFFFFF"/>
          <w:lang w:val="en-US" w:eastAsia="zh-CN" w:bidi="ar"/>
        </w:rPr>
        <w:t>李主任  </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kern w:val="0"/>
          <w:sz w:val="24"/>
          <w:szCs w:val="24"/>
          <w:shd w:val="clear" w:fill="FFFFFF"/>
          <w:lang w:val="en-US" w:eastAsia="zh-CN" w:bidi="ar"/>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xml:space="preserve">    </w:t>
      </w:r>
      <w:r>
        <w:rPr>
          <w:rFonts w:hint="eastAsia" w:ascii="微软雅黑" w:hAnsi="微软雅黑" w:eastAsia="微软雅黑" w:cs="微软雅黑"/>
          <w:b/>
          <w:bCs/>
          <w:i w:val="0"/>
          <w:iCs w:val="0"/>
          <w:caps w:val="0"/>
          <w:color w:val="000000"/>
          <w:spacing w:val="0"/>
          <w:kern w:val="0"/>
          <w:sz w:val="24"/>
          <w:szCs w:val="24"/>
          <w:shd w:val="clear" w:fill="FFFFFF"/>
          <w:lang w:val="en-US" w:eastAsia="zh-CN" w:bidi="ar"/>
        </w:rPr>
        <w:t xml:space="preserve"> 电话：</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（0530）7705223</w:t>
      </w:r>
    </w:p>
    <w:p>
      <w:pPr>
        <w:keepNext w:val="0"/>
        <w:keepLines w:val="0"/>
        <w:widowControl/>
        <w:suppressLineNumbers w:val="0"/>
        <w:shd w:val="clear" w:fill="FFFFFF"/>
        <w:spacing w:before="0" w:beforeAutospacing="1" w:after="0" w:afterAutospacing="1"/>
        <w:ind w:left="0" w:right="0" w:firstLine="0"/>
        <w:jc w:val="left"/>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 xml:space="preserve">    </w:t>
      </w:r>
      <w:r>
        <w:rPr>
          <w:rFonts w:hint="eastAsia" w:ascii="微软雅黑" w:hAnsi="微软雅黑" w:eastAsia="微软雅黑" w:cs="微软雅黑"/>
          <w:b/>
          <w:bCs/>
          <w:i w:val="0"/>
          <w:iCs w:val="0"/>
          <w:caps w:val="0"/>
          <w:color w:val="000000"/>
          <w:spacing w:val="0"/>
          <w:kern w:val="0"/>
          <w:sz w:val="24"/>
          <w:szCs w:val="24"/>
          <w:shd w:val="clear" w:fill="FFFFFF"/>
          <w:lang w:val="en-US" w:eastAsia="zh-CN" w:bidi="ar"/>
        </w:rPr>
        <w:t xml:space="preserve"> 邮箱：</w:t>
      </w:r>
      <w:r>
        <w:rPr>
          <w:rFonts w:hint="eastAsia" w:ascii="微软雅黑" w:hAnsi="微软雅黑" w:eastAsia="微软雅黑" w:cs="微软雅黑"/>
          <w:i w:val="0"/>
          <w:iCs w:val="0"/>
          <w:caps w:val="0"/>
          <w:color w:val="000000"/>
          <w:spacing w:val="0"/>
          <w:kern w:val="0"/>
          <w:sz w:val="24"/>
          <w:szCs w:val="24"/>
          <w:shd w:val="clear" w:fill="FFFFFF"/>
          <w:lang w:val="en-US" w:eastAsia="zh-CN" w:bidi="ar"/>
        </w:rPr>
        <w:t>dmxrmyyzcb@163.com</w:t>
      </w:r>
    </w:p>
    <w:p>
      <w:pPr>
        <w:rPr>
          <w:rFonts w:hint="eastAsia" w:ascii="微软雅黑" w:hAnsi="微软雅黑" w:eastAsia="微软雅黑" w:cs="微软雅黑"/>
          <w:b/>
          <w:bCs/>
          <w:sz w:val="32"/>
          <w:szCs w:val="32"/>
          <w:highlight w:val="none"/>
          <w:shd w:val="clear" w:color="auto" w:fill="auto"/>
        </w:rPr>
      </w:pPr>
      <w:r>
        <w:rPr>
          <w:rFonts w:hint="eastAsia" w:ascii="微软雅黑" w:hAnsi="微软雅黑" w:eastAsia="微软雅黑" w:cs="微软雅黑"/>
          <w:color w:val="383838"/>
          <w:kern w:val="0"/>
          <w:sz w:val="24"/>
          <w:szCs w:val="24"/>
          <w:lang w:val="en-US" w:eastAsia="zh-CN"/>
        </w:rPr>
        <w:t xml:space="preserve">                                           </w:t>
      </w:r>
      <w:r>
        <w:rPr>
          <w:rFonts w:hint="eastAsia" w:ascii="微软雅黑" w:hAnsi="微软雅黑" w:eastAsia="微软雅黑" w:cs="微软雅黑"/>
          <w:color w:val="383838"/>
          <w:kern w:val="0"/>
          <w:sz w:val="24"/>
          <w:szCs w:val="24"/>
        </w:rPr>
        <w:t>202</w:t>
      </w:r>
      <w:r>
        <w:rPr>
          <w:rFonts w:hint="eastAsia" w:ascii="微软雅黑" w:hAnsi="微软雅黑" w:eastAsia="微软雅黑" w:cs="微软雅黑"/>
          <w:color w:val="383838"/>
          <w:kern w:val="0"/>
          <w:sz w:val="24"/>
          <w:szCs w:val="24"/>
          <w:lang w:val="en-US" w:eastAsia="zh-CN"/>
        </w:rPr>
        <w:t>2</w:t>
      </w:r>
      <w:r>
        <w:rPr>
          <w:rFonts w:hint="eastAsia" w:ascii="微软雅黑" w:hAnsi="微软雅黑" w:eastAsia="微软雅黑" w:cs="微软雅黑"/>
          <w:color w:val="383838"/>
          <w:kern w:val="0"/>
          <w:sz w:val="24"/>
          <w:szCs w:val="24"/>
        </w:rPr>
        <w:t>年</w:t>
      </w:r>
      <w:r>
        <w:rPr>
          <w:rFonts w:hint="eastAsia" w:ascii="微软雅黑" w:hAnsi="微软雅黑" w:eastAsia="微软雅黑" w:cs="微软雅黑"/>
          <w:color w:val="383838"/>
          <w:kern w:val="0"/>
          <w:sz w:val="24"/>
          <w:szCs w:val="24"/>
          <w:lang w:val="en-US" w:eastAsia="zh-CN"/>
        </w:rPr>
        <w:t>5</w:t>
      </w:r>
      <w:r>
        <w:rPr>
          <w:rFonts w:hint="eastAsia" w:ascii="微软雅黑" w:hAnsi="微软雅黑" w:eastAsia="微软雅黑" w:cs="微软雅黑"/>
          <w:color w:val="383838"/>
          <w:kern w:val="0"/>
          <w:sz w:val="24"/>
          <w:szCs w:val="24"/>
        </w:rPr>
        <w:t>月</w:t>
      </w:r>
      <w:r>
        <w:rPr>
          <w:rFonts w:hint="eastAsia" w:ascii="微软雅黑" w:hAnsi="微软雅黑" w:eastAsia="微软雅黑" w:cs="微软雅黑"/>
          <w:color w:val="383838"/>
          <w:kern w:val="0"/>
          <w:sz w:val="24"/>
          <w:szCs w:val="24"/>
          <w:lang w:val="en-US" w:eastAsia="zh-CN"/>
        </w:rPr>
        <w:t>7</w:t>
      </w:r>
      <w:r>
        <w:rPr>
          <w:rFonts w:hint="eastAsia" w:ascii="微软雅黑" w:hAnsi="微软雅黑" w:eastAsia="微软雅黑" w:cs="微软雅黑"/>
          <w:color w:val="383838"/>
          <w:kern w:val="0"/>
          <w:sz w:val="24"/>
          <w:szCs w:val="24"/>
        </w:rPr>
        <w:t>日</w:t>
      </w:r>
    </w:p>
    <w:p>
      <w:pPr>
        <w:pStyle w:val="3"/>
        <w:bidi w:val="0"/>
        <w:ind w:firstLine="2561" w:firstLineChars="800"/>
        <w:jc w:val="both"/>
        <w:rPr>
          <w:rFonts w:hint="eastAsia" w:ascii="微软雅黑" w:hAnsi="微软雅黑" w:eastAsia="微软雅黑" w:cs="微软雅黑"/>
          <w:sz w:val="32"/>
          <w:szCs w:val="32"/>
          <w:highlight w:val="none"/>
          <w:shd w:val="clear" w:color="auto" w:fill="auto"/>
        </w:rPr>
      </w:pPr>
      <w:r>
        <w:rPr>
          <w:rStyle w:val="23"/>
          <w:rFonts w:hint="eastAsia" w:ascii="微软雅黑" w:hAnsi="微软雅黑" w:eastAsia="微软雅黑" w:cs="微软雅黑"/>
          <w:b/>
          <w:sz w:val="32"/>
          <w:szCs w:val="32"/>
        </w:rPr>
        <w:t xml:space="preserve">第二章 </w:t>
      </w:r>
      <w:r>
        <w:rPr>
          <w:rStyle w:val="23"/>
          <w:rFonts w:hint="eastAsia" w:ascii="微软雅黑" w:hAnsi="微软雅黑" w:eastAsia="微软雅黑" w:cs="微软雅黑"/>
          <w:b/>
          <w:sz w:val="32"/>
          <w:szCs w:val="32"/>
          <w:lang w:eastAsia="zh-CN"/>
        </w:rPr>
        <w:t>供应商</w:t>
      </w:r>
      <w:r>
        <w:rPr>
          <w:rStyle w:val="23"/>
          <w:rFonts w:hint="eastAsia" w:ascii="微软雅黑" w:hAnsi="微软雅黑" w:eastAsia="微软雅黑" w:cs="微软雅黑"/>
          <w:b/>
          <w:sz w:val="32"/>
          <w:szCs w:val="32"/>
        </w:rPr>
        <w:t>须知</w:t>
      </w:r>
    </w:p>
    <w:p>
      <w:pPr>
        <w:pStyle w:val="4"/>
        <w:spacing w:before="0" w:after="0"/>
        <w:rPr>
          <w:sz w:val="28"/>
          <w:szCs w:val="28"/>
          <w:highlight w:val="none"/>
          <w:shd w:val="clear" w:color="auto" w:fill="auto"/>
        </w:rPr>
      </w:pPr>
      <w:bookmarkStart w:id="3" w:name="_Toc5433"/>
      <w:bookmarkStart w:id="4" w:name="_Toc18220"/>
      <w:bookmarkStart w:id="5" w:name="_Toc386043971"/>
      <w:bookmarkStart w:id="6" w:name="_Toc384815457"/>
      <w:bookmarkStart w:id="7" w:name="_Toc7277"/>
      <w:r>
        <w:rPr>
          <w:rFonts w:hint="eastAsia" w:ascii="微软雅黑" w:hAnsi="微软雅黑" w:eastAsia="微软雅黑" w:cs="微软雅黑"/>
          <w:sz w:val="28"/>
          <w:szCs w:val="28"/>
          <w:highlight w:val="none"/>
          <w:shd w:val="clear" w:color="auto" w:fill="auto"/>
          <w:lang w:eastAsia="zh-CN"/>
        </w:rPr>
        <w:t>供应商</w:t>
      </w:r>
      <w:r>
        <w:rPr>
          <w:rFonts w:hint="eastAsia" w:ascii="微软雅黑" w:hAnsi="微软雅黑" w:eastAsia="微软雅黑" w:cs="微软雅黑"/>
          <w:sz w:val="28"/>
          <w:szCs w:val="28"/>
          <w:highlight w:val="none"/>
          <w:shd w:val="clear" w:color="auto" w:fill="auto"/>
        </w:rPr>
        <w:t>须知前附表</w:t>
      </w:r>
      <w:bookmarkEnd w:id="3"/>
      <w:bookmarkEnd w:id="4"/>
      <w:bookmarkEnd w:id="5"/>
      <w:bookmarkEnd w:id="6"/>
      <w:bookmarkEnd w:id="7"/>
    </w:p>
    <w:tbl>
      <w:tblPr>
        <w:tblStyle w:val="19"/>
        <w:tblW w:w="10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756"/>
        <w:gridCol w:w="7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序号</w:t>
            </w:r>
          </w:p>
        </w:tc>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项   目</w:t>
            </w:r>
          </w:p>
        </w:tc>
        <w:tc>
          <w:tcPr>
            <w:tcW w:w="7349"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1</w:t>
            </w:r>
          </w:p>
        </w:tc>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eastAsia="zh-CN"/>
              </w:rPr>
              <w:t>采购人</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微软雅黑" w:hAnsi="微软雅黑" w:eastAsia="微软雅黑" w:cs="微软雅黑"/>
                <w:bCs/>
                <w:kern w:val="0"/>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w:t>
            </w:r>
            <w:r>
              <w:rPr>
                <w:rFonts w:hint="eastAsia" w:ascii="微软雅黑" w:hAnsi="微软雅黑" w:eastAsia="微软雅黑" w:cs="微软雅黑"/>
                <w:bCs/>
                <w:sz w:val="24"/>
                <w:szCs w:val="24"/>
                <w:highlight w:val="none"/>
                <w:shd w:val="clear" w:color="auto" w:fill="auto"/>
                <w:lang w:val="en-US" w:eastAsia="zh-CN"/>
              </w:rPr>
              <w:t>东明县人民医院</w:t>
            </w:r>
            <w:r>
              <w:rPr>
                <w:rFonts w:hint="eastAsia" w:ascii="微软雅黑" w:hAnsi="微软雅黑" w:eastAsia="微软雅黑" w:cs="微软雅黑"/>
                <w:bCs/>
                <w:kern w:val="0"/>
                <w:sz w:val="24"/>
                <w:szCs w:val="24"/>
                <w:highlight w:val="none"/>
                <w:shd w:val="clear" w:color="auto" w:fill="auto"/>
                <w:lang w:eastAsia="zh-CN"/>
              </w:rPr>
              <w:t xml:space="preserve">  </w:t>
            </w:r>
          </w:p>
          <w:p>
            <w:pPr>
              <w:widowControl/>
              <w:spacing w:line="360" w:lineRule="auto"/>
              <w:jc w:val="left"/>
              <w:rPr>
                <w:rFonts w:hint="eastAsia" w:ascii="微软雅黑" w:hAnsi="微软雅黑" w:eastAsia="微软雅黑" w:cs="微软雅黑"/>
                <w:bCs/>
                <w:kern w:val="0"/>
                <w:sz w:val="24"/>
                <w:szCs w:val="24"/>
                <w:highlight w:val="none"/>
                <w:shd w:val="clear" w:color="auto" w:fill="auto"/>
                <w:lang w:val="en-US" w:eastAsia="zh-CN"/>
              </w:rPr>
            </w:pPr>
            <w:r>
              <w:rPr>
                <w:rFonts w:hint="eastAsia" w:ascii="微软雅黑" w:hAnsi="微软雅黑" w:eastAsia="微软雅黑" w:cs="微软雅黑"/>
                <w:bCs/>
                <w:kern w:val="0"/>
                <w:sz w:val="24"/>
                <w:szCs w:val="24"/>
                <w:highlight w:val="none"/>
                <w:shd w:val="clear" w:color="auto" w:fill="auto"/>
              </w:rPr>
              <w:t>联系人：</w:t>
            </w:r>
            <w:r>
              <w:rPr>
                <w:rFonts w:hint="eastAsia" w:ascii="微软雅黑" w:hAnsi="微软雅黑" w:eastAsia="微软雅黑" w:cs="微软雅黑"/>
                <w:bCs/>
                <w:kern w:val="0"/>
                <w:sz w:val="24"/>
                <w:szCs w:val="24"/>
                <w:highlight w:val="none"/>
                <w:shd w:val="clear" w:color="auto" w:fill="auto"/>
                <w:lang w:eastAsia="zh-CN"/>
              </w:rPr>
              <w:t>李</w:t>
            </w:r>
            <w:r>
              <w:rPr>
                <w:rFonts w:hint="eastAsia" w:ascii="微软雅黑" w:hAnsi="微软雅黑" w:eastAsia="微软雅黑" w:cs="微软雅黑"/>
                <w:bCs/>
                <w:sz w:val="24"/>
                <w:szCs w:val="24"/>
                <w:highlight w:val="none"/>
                <w:shd w:val="clear" w:color="auto" w:fill="auto"/>
                <w:lang w:val="en-US" w:eastAsia="zh-CN"/>
              </w:rPr>
              <w:t>主任</w:t>
            </w:r>
            <w:r>
              <w:rPr>
                <w:rFonts w:hint="eastAsia" w:ascii="微软雅黑" w:hAnsi="微软雅黑" w:eastAsia="微软雅黑" w:cs="微软雅黑"/>
                <w:sz w:val="24"/>
                <w:szCs w:val="24"/>
                <w:lang w:val="en-US" w:eastAsia="zh-CN"/>
              </w:rPr>
              <w:t>0530-7705223</w:t>
            </w:r>
          </w:p>
          <w:p>
            <w:pPr>
              <w:widowControl/>
              <w:spacing w:line="360" w:lineRule="auto"/>
              <w:jc w:val="left"/>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0"/>
                <w:sz w:val="24"/>
                <w:szCs w:val="24"/>
                <w:highlight w:val="none"/>
                <w:shd w:val="clear" w:color="auto" w:fill="auto"/>
              </w:rPr>
              <w:t>地</w:t>
            </w:r>
            <w:r>
              <w:rPr>
                <w:rFonts w:hint="eastAsia" w:ascii="微软雅黑" w:hAnsi="微软雅黑" w:eastAsia="微软雅黑" w:cs="微软雅黑"/>
                <w:bCs/>
                <w:kern w:val="0"/>
                <w:sz w:val="24"/>
                <w:szCs w:val="24"/>
                <w:highlight w:val="none"/>
                <w:shd w:val="clear" w:color="auto" w:fill="auto"/>
                <w:lang w:val="en-US" w:eastAsia="zh-CN"/>
              </w:rPr>
              <w:t xml:space="preserve">  </w:t>
            </w:r>
            <w:r>
              <w:rPr>
                <w:rFonts w:hint="eastAsia" w:ascii="微软雅黑" w:hAnsi="微软雅黑" w:eastAsia="微软雅黑" w:cs="微软雅黑"/>
                <w:bCs/>
                <w:kern w:val="0"/>
                <w:sz w:val="24"/>
                <w:szCs w:val="24"/>
                <w:highlight w:val="none"/>
                <w:shd w:val="clear" w:color="auto" w:fill="auto"/>
              </w:rPr>
              <w:t>址：</w:t>
            </w:r>
            <w:r>
              <w:rPr>
                <w:rFonts w:hint="eastAsia" w:ascii="微软雅黑" w:hAnsi="微软雅黑" w:eastAsia="微软雅黑" w:cs="微软雅黑"/>
                <w:bCs/>
                <w:kern w:val="0"/>
                <w:sz w:val="24"/>
                <w:szCs w:val="24"/>
                <w:highlight w:val="none"/>
                <w:shd w:val="clear" w:color="auto" w:fill="auto"/>
                <w:lang w:val="en-US" w:eastAsia="zh-CN"/>
              </w:rPr>
              <w:t>东明县工业路南段路西梦蝶路南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val="en-US" w:eastAsia="zh-CN"/>
              </w:rPr>
              <w:t>2</w:t>
            </w:r>
          </w:p>
        </w:tc>
        <w:tc>
          <w:tcPr>
            <w:tcW w:w="1756"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项目名称</w:t>
            </w:r>
          </w:p>
        </w:tc>
        <w:tc>
          <w:tcPr>
            <w:tcW w:w="7349" w:type="dxa"/>
            <w:tcBorders>
              <w:top w:val="single" w:color="auto" w:sz="4" w:space="0"/>
              <w:left w:val="single" w:color="auto" w:sz="4" w:space="0"/>
              <w:bottom w:val="single" w:color="auto" w:sz="4" w:space="0"/>
              <w:right w:val="single" w:color="auto" w:sz="4" w:space="0"/>
            </w:tcBorders>
            <w:vAlign w:val="bottom"/>
          </w:tcPr>
          <w:p>
            <w:pPr>
              <w:widowControl/>
              <w:shd w:val="clear" w:color="auto" w:fill="FFFFFF"/>
              <w:spacing w:line="480" w:lineRule="atLeast"/>
              <w:jc w:val="left"/>
              <w:textAlignment w:val="baseline"/>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i w:val="0"/>
                <w:iCs w:val="0"/>
                <w:caps w:val="0"/>
                <w:color w:val="000000"/>
                <w:spacing w:val="0"/>
                <w:sz w:val="24"/>
                <w:szCs w:val="24"/>
                <w:shd w:val="clear" w:fill="FFFFFF"/>
              </w:rPr>
              <w:t>东明县人民医院</w:t>
            </w:r>
            <w:r>
              <w:rPr>
                <w:rFonts w:hint="eastAsia" w:ascii="微软雅黑" w:hAnsi="微软雅黑" w:eastAsia="微软雅黑" w:cs="微软雅黑"/>
                <w:i w:val="0"/>
                <w:iCs w:val="0"/>
                <w:caps w:val="0"/>
                <w:color w:val="000000"/>
                <w:spacing w:val="0"/>
                <w:sz w:val="24"/>
                <w:szCs w:val="24"/>
                <w:shd w:val="clear" w:fill="FFFFFF"/>
                <w:lang w:eastAsia="zh-CN"/>
              </w:rPr>
              <w:t>电子健康卡工程</w:t>
            </w:r>
            <w:r>
              <w:rPr>
                <w:rFonts w:hint="eastAsia" w:ascii="微软雅黑" w:hAnsi="微软雅黑" w:eastAsia="微软雅黑" w:cs="微软雅黑"/>
                <w:i w:val="0"/>
                <w:iCs w:val="0"/>
                <w:caps w:val="0"/>
                <w:color w:val="000000"/>
                <w:spacing w:val="0"/>
                <w:sz w:val="24"/>
                <w:szCs w:val="24"/>
                <w:shd w:val="clear" w:fill="FFFFFF"/>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val="en-US" w:eastAsia="zh-CN"/>
              </w:rPr>
              <w:t>3</w:t>
            </w:r>
          </w:p>
        </w:tc>
        <w:tc>
          <w:tcPr>
            <w:tcW w:w="1756" w:type="dxa"/>
            <w:tcBorders>
              <w:top w:val="single" w:color="auto" w:sz="4" w:space="0"/>
              <w:left w:val="single" w:color="auto" w:sz="4" w:space="0"/>
              <w:bottom w:val="single" w:color="auto" w:sz="4" w:space="0"/>
              <w:right w:val="single" w:color="auto" w:sz="4" w:space="0"/>
            </w:tcBorders>
            <w:vAlign w:val="bottom"/>
          </w:tcPr>
          <w:p>
            <w:pPr>
              <w:widowControl/>
              <w:spacing w:line="360" w:lineRule="auto"/>
              <w:ind w:firstLine="240" w:firstLineChars="100"/>
              <w:jc w:val="both"/>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eastAsia="zh-CN"/>
              </w:rPr>
              <w:t>项目编号</w:t>
            </w:r>
          </w:p>
        </w:tc>
        <w:tc>
          <w:tcPr>
            <w:tcW w:w="7349"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both"/>
              <w:rPr>
                <w:rFonts w:hint="default"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sz w:val="24"/>
                <w:szCs w:val="24"/>
                <w:highlight w:val="none"/>
                <w:shd w:val="clear" w:color="auto" w:fill="auto"/>
                <w:lang w:val="en-US" w:eastAsia="zh-CN"/>
              </w:rPr>
              <w:t>DMXRMYYLHCG202205-03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val="en-US" w:eastAsia="zh-CN"/>
              </w:rPr>
              <w:t>4</w:t>
            </w:r>
          </w:p>
        </w:tc>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采购</w:t>
            </w:r>
            <w:r>
              <w:rPr>
                <w:rFonts w:hint="eastAsia" w:ascii="微软雅黑" w:hAnsi="微软雅黑" w:eastAsia="微软雅黑" w:cs="微软雅黑"/>
                <w:bCs/>
                <w:sz w:val="24"/>
                <w:szCs w:val="24"/>
                <w:highlight w:val="none"/>
                <w:shd w:val="clear" w:color="auto" w:fill="auto"/>
              </w:rPr>
              <w:t>内容</w:t>
            </w:r>
          </w:p>
        </w:tc>
        <w:tc>
          <w:tcPr>
            <w:tcW w:w="7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default"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color w:val="383838"/>
                <w:kern w:val="0"/>
                <w:sz w:val="24"/>
                <w:szCs w:val="24"/>
                <w:lang w:eastAsia="zh-CN"/>
              </w:rPr>
              <w:t>加密前置一体机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val="en-US" w:eastAsia="zh-CN"/>
              </w:rPr>
              <w:t>5</w:t>
            </w:r>
          </w:p>
        </w:tc>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资金来源</w:t>
            </w:r>
          </w:p>
        </w:tc>
        <w:tc>
          <w:tcPr>
            <w:tcW w:w="7349" w:type="dxa"/>
            <w:tcBorders>
              <w:top w:val="single" w:color="auto" w:sz="4" w:space="0"/>
              <w:left w:val="single" w:color="auto" w:sz="4" w:space="0"/>
              <w:bottom w:val="single" w:color="auto" w:sz="4" w:space="0"/>
              <w:right w:val="single" w:color="auto" w:sz="4" w:space="0"/>
            </w:tcBorders>
            <w:vAlign w:val="center"/>
          </w:tcPr>
          <w:p>
            <w:pPr>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bCs/>
                <w:sz w:val="24"/>
                <w:szCs w:val="24"/>
                <w:highlight w:val="none"/>
                <w:shd w:val="clear" w:color="auto" w:fill="auto"/>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6</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采购</w:t>
            </w:r>
            <w:r>
              <w:rPr>
                <w:rFonts w:hint="eastAsia" w:ascii="微软雅黑" w:hAnsi="微软雅黑" w:eastAsia="微软雅黑" w:cs="微软雅黑"/>
                <w:bCs/>
                <w:sz w:val="24"/>
                <w:szCs w:val="24"/>
                <w:highlight w:val="none"/>
                <w:shd w:val="clear" w:color="auto" w:fill="auto"/>
              </w:rPr>
              <w:t>方式</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eastAsia="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7</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技术</w:t>
            </w:r>
            <w:r>
              <w:rPr>
                <w:rFonts w:hint="eastAsia" w:ascii="微软雅黑" w:hAnsi="微软雅黑" w:eastAsia="微软雅黑" w:cs="微软雅黑"/>
                <w:bCs/>
                <w:sz w:val="24"/>
                <w:szCs w:val="24"/>
                <w:highlight w:val="none"/>
                <w:shd w:val="clear" w:color="auto" w:fill="auto"/>
              </w:rPr>
              <w:t>要求</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sz w:val="24"/>
                <w:szCs w:val="24"/>
                <w:lang w:val="en-US" w:eastAsia="zh-CN"/>
              </w:rPr>
              <w:t>符合国家相关规范质量验收合格标准并</w:t>
            </w:r>
            <w:r>
              <w:rPr>
                <w:rFonts w:hint="eastAsia" w:ascii="微软雅黑" w:hAnsi="微软雅黑" w:eastAsia="微软雅黑" w:cs="微软雅黑"/>
                <w:sz w:val="24"/>
                <w:szCs w:val="24"/>
              </w:rPr>
              <w:t>满足</w:t>
            </w:r>
            <w:r>
              <w:rPr>
                <w:rFonts w:hint="eastAsia" w:ascii="微软雅黑" w:hAnsi="微软雅黑" w:eastAsia="微软雅黑" w:cs="微软雅黑"/>
                <w:sz w:val="24"/>
                <w:szCs w:val="24"/>
                <w:lang w:val="en-US" w:eastAsia="zh-CN"/>
              </w:rPr>
              <w:t>采购文件</w:t>
            </w:r>
            <w:r>
              <w:rPr>
                <w:rFonts w:hint="eastAsia" w:ascii="微软雅黑" w:hAnsi="微软雅黑" w:eastAsia="微软雅黑" w:cs="微软雅黑"/>
                <w:bCs/>
                <w:sz w:val="24"/>
                <w:szCs w:val="24"/>
                <w:highlight w:val="none"/>
                <w:shd w:val="clear" w:color="auto" w:fill="auto"/>
                <w:lang w:eastAsia="zh-CN"/>
              </w:rPr>
              <w:t>中的技术参数要求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8</w:t>
            </w:r>
          </w:p>
        </w:tc>
        <w:tc>
          <w:tcPr>
            <w:tcW w:w="175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供货期限、地点、质保期限</w:t>
            </w:r>
          </w:p>
        </w:tc>
        <w:tc>
          <w:tcPr>
            <w:tcW w:w="7349" w:type="dxa"/>
            <w:tcBorders>
              <w:top w:val="single" w:color="auto" w:sz="4" w:space="0"/>
              <w:left w:val="single" w:color="auto" w:sz="4" w:space="0"/>
              <w:bottom w:val="single" w:color="auto" w:sz="4" w:space="0"/>
              <w:right w:val="single" w:color="auto" w:sz="4" w:space="0"/>
            </w:tcBorders>
            <w:vAlign w:val="top"/>
          </w:tcPr>
          <w:p>
            <w:pPr>
              <w:pStyle w:val="7"/>
              <w:spacing w:line="360" w:lineRule="auto"/>
              <w:jc w:val="left"/>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供货期限：3天</w:t>
            </w:r>
          </w:p>
          <w:p>
            <w:pPr>
              <w:pStyle w:val="7"/>
              <w:spacing w:line="360" w:lineRule="auto"/>
              <w:jc w:val="left"/>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供货地点：采购人指定地点</w:t>
            </w:r>
          </w:p>
          <w:p>
            <w:pPr>
              <w:pStyle w:val="7"/>
              <w:spacing w:line="360" w:lineRule="auto"/>
              <w:jc w:val="left"/>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质 保 期：</w:t>
            </w:r>
            <w:r>
              <w:rPr>
                <w:rFonts w:hint="default" w:ascii="Arial" w:hAnsi="Arial" w:eastAsia="微软雅黑" w:cs="Arial"/>
                <w:bCs/>
                <w:kern w:val="2"/>
                <w:sz w:val="24"/>
                <w:szCs w:val="24"/>
                <w:highlight w:val="none"/>
                <w:shd w:val="clear" w:color="auto" w:fill="auto"/>
                <w:lang w:val="en-US" w:eastAsia="zh-CN"/>
              </w:rPr>
              <w:t>≥</w:t>
            </w:r>
            <w:r>
              <w:rPr>
                <w:rFonts w:hint="eastAsia" w:ascii="微软雅黑" w:hAnsi="微软雅黑" w:eastAsia="微软雅黑" w:cs="微软雅黑"/>
                <w:bCs/>
                <w:kern w:val="2"/>
                <w:sz w:val="24"/>
                <w:szCs w:val="24"/>
                <w:highlight w:val="none"/>
                <w:shd w:val="clear" w:color="auto" w:fill="auto"/>
                <w:lang w:val="en-US"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9</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资格要求</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baseline"/>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详见竞争性磋商公告“供应商资格要求”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10</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磋商</w:t>
            </w:r>
            <w:r>
              <w:rPr>
                <w:rFonts w:hint="eastAsia" w:ascii="微软雅黑" w:hAnsi="微软雅黑" w:eastAsia="微软雅黑" w:cs="微软雅黑"/>
                <w:bCs/>
                <w:sz w:val="24"/>
                <w:szCs w:val="24"/>
                <w:highlight w:val="none"/>
                <w:shd w:val="clear" w:color="auto" w:fill="auto"/>
              </w:rPr>
              <w:t>有效期</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val="en-US" w:eastAsia="zh-CN"/>
              </w:rPr>
              <w:t>90</w:t>
            </w:r>
            <w:r>
              <w:rPr>
                <w:rFonts w:hint="eastAsia" w:ascii="微软雅黑" w:hAnsi="微软雅黑" w:eastAsia="微软雅黑" w:cs="微软雅黑"/>
                <w:bCs/>
                <w:sz w:val="24"/>
                <w:szCs w:val="24"/>
                <w:highlight w:val="none"/>
                <w:shd w:val="clear" w:color="auto" w:fill="auto"/>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11</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磋商</w:t>
            </w:r>
            <w:r>
              <w:rPr>
                <w:rFonts w:hint="eastAsia" w:ascii="微软雅黑" w:hAnsi="微软雅黑" w:eastAsia="微软雅黑" w:cs="微软雅黑"/>
                <w:bCs/>
                <w:sz w:val="24"/>
                <w:szCs w:val="24"/>
                <w:highlight w:val="none"/>
                <w:shd w:val="clear" w:color="auto" w:fill="auto"/>
              </w:rPr>
              <w:t>预备会</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12</w:t>
            </w:r>
          </w:p>
        </w:tc>
        <w:tc>
          <w:tcPr>
            <w:tcW w:w="175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联合体报价</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13</w:t>
            </w:r>
          </w:p>
        </w:tc>
        <w:tc>
          <w:tcPr>
            <w:tcW w:w="175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分包</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901" w:type="dxa"/>
            <w:tcBorders>
              <w:top w:val="single" w:color="auto" w:sz="4" w:space="0"/>
              <w:left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14</w:t>
            </w:r>
          </w:p>
        </w:tc>
        <w:tc>
          <w:tcPr>
            <w:tcW w:w="1756" w:type="dxa"/>
            <w:tcBorders>
              <w:top w:val="single" w:color="auto" w:sz="4" w:space="0"/>
              <w:left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采购文件的获取</w:t>
            </w:r>
          </w:p>
        </w:tc>
        <w:tc>
          <w:tcPr>
            <w:tcW w:w="7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eastAsia="zh-CN"/>
              </w:rPr>
              <w:t>东明县人民医院官网下载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15</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构成</w:t>
            </w:r>
            <w:r>
              <w:rPr>
                <w:rFonts w:hint="eastAsia" w:ascii="微软雅黑" w:hAnsi="微软雅黑" w:eastAsia="微软雅黑" w:cs="微软雅黑"/>
                <w:bCs/>
                <w:sz w:val="24"/>
                <w:szCs w:val="24"/>
                <w:highlight w:val="none"/>
                <w:shd w:val="clear" w:color="auto" w:fill="auto"/>
                <w:lang w:eastAsia="zh-CN"/>
              </w:rPr>
              <w:t>采购文件</w:t>
            </w:r>
            <w:r>
              <w:rPr>
                <w:rFonts w:hint="eastAsia" w:ascii="微软雅黑" w:hAnsi="微软雅黑" w:eastAsia="微软雅黑" w:cs="微软雅黑"/>
                <w:bCs/>
                <w:sz w:val="24"/>
                <w:szCs w:val="24"/>
                <w:highlight w:val="none"/>
                <w:shd w:val="clear" w:color="auto" w:fill="auto"/>
              </w:rPr>
              <w:t>的其他材料</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微软雅黑" w:hAnsi="微软雅黑" w:eastAsia="微软雅黑" w:cs="微软雅黑"/>
                <w:b/>
                <w:sz w:val="24"/>
                <w:szCs w:val="24"/>
                <w:highlight w:val="none"/>
                <w:shd w:val="clear" w:color="auto" w:fill="auto"/>
              </w:rPr>
            </w:pPr>
            <w:r>
              <w:rPr>
                <w:rFonts w:hint="eastAsia" w:ascii="微软雅黑" w:hAnsi="微软雅黑" w:eastAsia="微软雅黑" w:cs="微软雅黑"/>
                <w:sz w:val="24"/>
                <w:szCs w:val="24"/>
                <w:highlight w:val="none"/>
                <w:shd w:val="clear" w:color="auto" w:fill="auto"/>
              </w:rPr>
              <w:t>澄清、修改及补充通知等书面材料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16</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对</w:t>
            </w:r>
            <w:r>
              <w:rPr>
                <w:rFonts w:hint="eastAsia" w:ascii="微软雅黑" w:hAnsi="微软雅黑" w:eastAsia="微软雅黑" w:cs="微软雅黑"/>
                <w:bCs/>
                <w:sz w:val="24"/>
                <w:szCs w:val="24"/>
                <w:highlight w:val="none"/>
                <w:shd w:val="clear" w:color="auto" w:fill="auto"/>
                <w:lang w:eastAsia="zh-CN"/>
              </w:rPr>
              <w:t>采购文件</w:t>
            </w:r>
            <w:r>
              <w:rPr>
                <w:rFonts w:hint="eastAsia" w:ascii="微软雅黑" w:hAnsi="微软雅黑" w:eastAsia="微软雅黑" w:cs="微软雅黑"/>
                <w:bCs/>
                <w:sz w:val="24"/>
                <w:szCs w:val="24"/>
                <w:highlight w:val="none"/>
                <w:shd w:val="clear" w:color="auto" w:fill="auto"/>
              </w:rPr>
              <w:t>质疑的截止时间</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sz w:val="24"/>
                <w:szCs w:val="24"/>
                <w:highlight w:val="none"/>
                <w:shd w:val="clear" w:color="auto" w:fill="auto"/>
              </w:rPr>
              <w:t>领取</w:t>
            </w:r>
            <w:r>
              <w:rPr>
                <w:rFonts w:hint="eastAsia" w:ascii="微软雅黑" w:hAnsi="微软雅黑" w:eastAsia="微软雅黑" w:cs="微软雅黑"/>
                <w:sz w:val="24"/>
                <w:szCs w:val="24"/>
                <w:highlight w:val="none"/>
                <w:shd w:val="clear" w:color="auto" w:fill="auto"/>
                <w:lang w:eastAsia="zh-CN"/>
              </w:rPr>
              <w:t>采购文件</w:t>
            </w:r>
            <w:r>
              <w:rPr>
                <w:rFonts w:hint="eastAsia" w:ascii="微软雅黑" w:hAnsi="微软雅黑" w:eastAsia="微软雅黑" w:cs="微软雅黑"/>
                <w:sz w:val="24"/>
                <w:szCs w:val="24"/>
                <w:highlight w:val="none"/>
                <w:shd w:val="clear" w:color="auto" w:fill="auto"/>
              </w:rPr>
              <w:t>后</w:t>
            </w:r>
            <w:r>
              <w:rPr>
                <w:rFonts w:hint="eastAsia" w:ascii="微软雅黑" w:hAnsi="微软雅黑" w:eastAsia="微软雅黑" w:cs="微软雅黑"/>
                <w:color w:val="auto"/>
                <w:sz w:val="24"/>
                <w:szCs w:val="24"/>
                <w:highlight w:val="none"/>
                <w:shd w:val="clear" w:color="auto" w:fill="auto"/>
                <w:lang w:val="en-US" w:eastAsia="zh-CN"/>
              </w:rPr>
              <w:t>5</w:t>
            </w:r>
            <w:r>
              <w:rPr>
                <w:rFonts w:hint="eastAsia" w:ascii="微软雅黑" w:hAnsi="微软雅黑" w:eastAsia="微软雅黑" w:cs="微软雅黑"/>
                <w:sz w:val="24"/>
                <w:szCs w:val="24"/>
                <w:highlight w:val="none"/>
                <w:shd w:val="clear" w:color="auto" w:fill="auto"/>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17</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对</w:t>
            </w:r>
            <w:r>
              <w:rPr>
                <w:rFonts w:hint="eastAsia" w:ascii="微软雅黑" w:hAnsi="微软雅黑" w:eastAsia="微软雅黑" w:cs="微软雅黑"/>
                <w:bCs/>
                <w:sz w:val="24"/>
                <w:szCs w:val="24"/>
                <w:highlight w:val="none"/>
                <w:shd w:val="clear" w:color="auto" w:fill="auto"/>
                <w:lang w:eastAsia="zh-CN"/>
              </w:rPr>
              <w:t>采购文件</w:t>
            </w:r>
            <w:r>
              <w:rPr>
                <w:rFonts w:hint="eastAsia" w:ascii="微软雅黑" w:hAnsi="微软雅黑" w:eastAsia="微软雅黑" w:cs="微软雅黑"/>
                <w:bCs/>
                <w:sz w:val="24"/>
                <w:szCs w:val="24"/>
                <w:highlight w:val="none"/>
                <w:shd w:val="clear" w:color="auto" w:fill="auto"/>
              </w:rPr>
              <w:t>澄清的截止时间</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sz w:val="24"/>
                <w:szCs w:val="24"/>
                <w:highlight w:val="none"/>
                <w:shd w:val="clear" w:color="auto" w:fill="auto"/>
                <w:lang w:eastAsia="zh-CN"/>
              </w:rPr>
              <w:t>采购人</w:t>
            </w:r>
            <w:r>
              <w:rPr>
                <w:rFonts w:hint="eastAsia" w:ascii="微软雅黑" w:hAnsi="微软雅黑" w:eastAsia="微软雅黑" w:cs="微软雅黑"/>
                <w:sz w:val="24"/>
                <w:szCs w:val="24"/>
                <w:highlight w:val="none"/>
                <w:shd w:val="clear" w:color="auto" w:fill="auto"/>
              </w:rPr>
              <w:t>可以对已发出的</w:t>
            </w:r>
            <w:r>
              <w:rPr>
                <w:rFonts w:hint="eastAsia" w:ascii="微软雅黑" w:hAnsi="微软雅黑" w:eastAsia="微软雅黑" w:cs="微软雅黑"/>
                <w:sz w:val="24"/>
                <w:szCs w:val="24"/>
                <w:highlight w:val="none"/>
                <w:shd w:val="clear" w:color="auto" w:fill="auto"/>
                <w:lang w:eastAsia="zh-CN"/>
              </w:rPr>
              <w:t>采购文件</w:t>
            </w:r>
            <w:r>
              <w:rPr>
                <w:rFonts w:hint="eastAsia" w:ascii="微软雅黑" w:hAnsi="微软雅黑" w:eastAsia="微软雅黑" w:cs="微软雅黑"/>
                <w:sz w:val="24"/>
                <w:szCs w:val="24"/>
                <w:highlight w:val="none"/>
                <w:shd w:val="clear" w:color="auto" w:fill="auto"/>
              </w:rPr>
              <w:t>进行必要的澄清或者修改。澄清或者修改的内容可能影响</w:t>
            </w:r>
            <w:r>
              <w:rPr>
                <w:rFonts w:hint="eastAsia" w:ascii="微软雅黑" w:hAnsi="微软雅黑" w:eastAsia="微软雅黑" w:cs="微软雅黑"/>
                <w:sz w:val="24"/>
                <w:szCs w:val="24"/>
                <w:highlight w:val="none"/>
                <w:shd w:val="clear" w:color="auto" w:fill="auto"/>
                <w:lang w:eastAsia="zh-CN"/>
              </w:rPr>
              <w:t>采购文件</w:t>
            </w:r>
            <w:r>
              <w:rPr>
                <w:rFonts w:hint="eastAsia" w:ascii="微软雅黑" w:hAnsi="微软雅黑" w:eastAsia="微软雅黑" w:cs="微软雅黑"/>
                <w:sz w:val="24"/>
                <w:szCs w:val="24"/>
                <w:highlight w:val="none"/>
                <w:shd w:val="clear" w:color="auto" w:fill="auto"/>
              </w:rPr>
              <w:t>编制的，</w:t>
            </w:r>
            <w:r>
              <w:rPr>
                <w:rFonts w:hint="eastAsia" w:ascii="微软雅黑" w:hAnsi="微软雅黑" w:eastAsia="微软雅黑" w:cs="微软雅黑"/>
                <w:sz w:val="24"/>
                <w:szCs w:val="24"/>
                <w:highlight w:val="none"/>
                <w:shd w:val="clear" w:color="auto" w:fill="auto"/>
                <w:lang w:eastAsia="zh-CN"/>
              </w:rPr>
              <w:t>采购人</w:t>
            </w:r>
            <w:r>
              <w:rPr>
                <w:rFonts w:hint="eastAsia" w:ascii="微软雅黑" w:hAnsi="微软雅黑" w:eastAsia="微软雅黑" w:cs="微软雅黑"/>
                <w:sz w:val="24"/>
                <w:szCs w:val="24"/>
                <w:highlight w:val="none"/>
                <w:shd w:val="clear" w:color="auto" w:fill="auto"/>
              </w:rPr>
              <w:t>应当在递交</w:t>
            </w:r>
            <w:r>
              <w:rPr>
                <w:rFonts w:hint="eastAsia" w:ascii="微软雅黑" w:hAnsi="微软雅黑" w:eastAsia="微软雅黑" w:cs="微软雅黑"/>
                <w:sz w:val="24"/>
                <w:szCs w:val="24"/>
                <w:highlight w:val="none"/>
                <w:shd w:val="clear" w:color="auto" w:fill="auto"/>
                <w:lang w:eastAsia="zh-CN"/>
              </w:rPr>
              <w:t>响应文件</w:t>
            </w:r>
            <w:r>
              <w:rPr>
                <w:rFonts w:hint="eastAsia" w:ascii="微软雅黑" w:hAnsi="微软雅黑" w:eastAsia="微软雅黑" w:cs="微软雅黑"/>
                <w:sz w:val="24"/>
                <w:szCs w:val="24"/>
                <w:highlight w:val="none"/>
                <w:shd w:val="clear" w:color="auto" w:fill="auto"/>
              </w:rPr>
              <w:t>截止时间至少</w:t>
            </w:r>
            <w:r>
              <w:rPr>
                <w:rFonts w:hint="eastAsia" w:ascii="微软雅黑" w:hAnsi="微软雅黑" w:eastAsia="微软雅黑" w:cs="微软雅黑"/>
                <w:sz w:val="24"/>
                <w:szCs w:val="24"/>
                <w:highlight w:val="none"/>
                <w:shd w:val="clear" w:color="auto" w:fill="auto"/>
                <w:lang w:val="en-US" w:eastAsia="zh-CN"/>
              </w:rPr>
              <w:t>5</w:t>
            </w:r>
            <w:r>
              <w:rPr>
                <w:rFonts w:hint="eastAsia" w:ascii="微软雅黑" w:hAnsi="微软雅黑" w:eastAsia="微软雅黑" w:cs="微软雅黑"/>
                <w:sz w:val="24"/>
                <w:szCs w:val="24"/>
                <w:highlight w:val="none"/>
                <w:shd w:val="clear" w:color="auto" w:fill="auto"/>
              </w:rPr>
              <w:t>日前，以书面形式通知所有获取</w:t>
            </w:r>
            <w:r>
              <w:rPr>
                <w:rFonts w:hint="eastAsia" w:ascii="微软雅黑" w:hAnsi="微软雅黑" w:eastAsia="微软雅黑" w:cs="微软雅黑"/>
                <w:sz w:val="24"/>
                <w:szCs w:val="24"/>
                <w:highlight w:val="none"/>
                <w:shd w:val="clear" w:color="auto" w:fill="auto"/>
                <w:lang w:eastAsia="zh-CN"/>
              </w:rPr>
              <w:t>采购文件</w:t>
            </w:r>
            <w:r>
              <w:rPr>
                <w:rFonts w:hint="eastAsia" w:ascii="微软雅黑" w:hAnsi="微软雅黑" w:eastAsia="微软雅黑" w:cs="微软雅黑"/>
                <w:sz w:val="24"/>
                <w:szCs w:val="24"/>
                <w:highlight w:val="none"/>
                <w:shd w:val="clear" w:color="auto" w:fill="auto"/>
              </w:rPr>
              <w:t>的潜在</w:t>
            </w:r>
            <w:r>
              <w:rPr>
                <w:rFonts w:hint="eastAsia" w:ascii="微软雅黑" w:hAnsi="微软雅黑" w:eastAsia="微软雅黑" w:cs="微软雅黑"/>
                <w:sz w:val="24"/>
                <w:szCs w:val="24"/>
                <w:highlight w:val="none"/>
                <w:shd w:val="clear" w:color="auto" w:fill="auto"/>
                <w:lang w:eastAsia="zh-CN"/>
              </w:rPr>
              <w:t>供应商</w:t>
            </w:r>
            <w:r>
              <w:rPr>
                <w:rFonts w:hint="eastAsia" w:ascii="微软雅黑" w:hAnsi="微软雅黑" w:eastAsia="微软雅黑" w:cs="微软雅黑"/>
                <w:sz w:val="24"/>
                <w:szCs w:val="24"/>
                <w:highlight w:val="none"/>
                <w:shd w:val="clear" w:color="auto" w:fill="auto"/>
              </w:rPr>
              <w:t>；不足</w:t>
            </w:r>
            <w:r>
              <w:rPr>
                <w:rFonts w:hint="eastAsia" w:ascii="微软雅黑" w:hAnsi="微软雅黑" w:eastAsia="微软雅黑" w:cs="微软雅黑"/>
                <w:sz w:val="24"/>
                <w:szCs w:val="24"/>
                <w:highlight w:val="none"/>
                <w:shd w:val="clear" w:color="auto" w:fill="auto"/>
                <w:lang w:val="en-US" w:eastAsia="zh-CN"/>
              </w:rPr>
              <w:t>5</w:t>
            </w:r>
            <w:r>
              <w:rPr>
                <w:rFonts w:hint="eastAsia" w:ascii="微软雅黑" w:hAnsi="微软雅黑" w:eastAsia="微软雅黑" w:cs="微软雅黑"/>
                <w:sz w:val="24"/>
                <w:szCs w:val="24"/>
                <w:highlight w:val="none"/>
                <w:shd w:val="clear" w:color="auto" w:fill="auto"/>
              </w:rPr>
              <w:t>日的，</w:t>
            </w:r>
            <w:r>
              <w:rPr>
                <w:rFonts w:hint="eastAsia" w:ascii="微软雅黑" w:hAnsi="微软雅黑" w:eastAsia="微软雅黑" w:cs="微软雅黑"/>
                <w:sz w:val="24"/>
                <w:szCs w:val="24"/>
                <w:highlight w:val="none"/>
                <w:shd w:val="clear" w:color="auto" w:fill="auto"/>
                <w:lang w:eastAsia="zh-CN"/>
              </w:rPr>
              <w:t>采购人</w:t>
            </w:r>
            <w:r>
              <w:rPr>
                <w:rFonts w:hint="eastAsia" w:ascii="微软雅黑" w:hAnsi="微软雅黑" w:eastAsia="微软雅黑" w:cs="微软雅黑"/>
                <w:sz w:val="24"/>
                <w:szCs w:val="24"/>
                <w:highlight w:val="none"/>
                <w:shd w:val="clear" w:color="auto" w:fill="auto"/>
              </w:rPr>
              <w:t>应当顺延</w:t>
            </w:r>
            <w:r>
              <w:rPr>
                <w:rFonts w:hint="eastAsia" w:ascii="微软雅黑" w:hAnsi="微软雅黑" w:eastAsia="微软雅黑" w:cs="微软雅黑"/>
                <w:sz w:val="24"/>
                <w:szCs w:val="24"/>
                <w:highlight w:val="none"/>
                <w:shd w:val="clear" w:color="auto" w:fill="auto"/>
                <w:lang w:eastAsia="zh-CN"/>
              </w:rPr>
              <w:t>响应文件</w:t>
            </w:r>
            <w:r>
              <w:rPr>
                <w:rFonts w:hint="eastAsia" w:ascii="微软雅黑" w:hAnsi="微软雅黑" w:eastAsia="微软雅黑" w:cs="微软雅黑"/>
                <w:sz w:val="24"/>
                <w:szCs w:val="24"/>
                <w:highlight w:val="none"/>
                <w:shd w:val="clear" w:color="auto" w:fill="auto"/>
              </w:rPr>
              <w:t>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18</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sz w:val="24"/>
                <w:szCs w:val="24"/>
                <w:highlight w:val="none"/>
                <w:shd w:val="clear" w:color="auto" w:fill="auto"/>
                <w:lang w:eastAsia="zh-CN"/>
              </w:rPr>
              <w:t>供应商</w:t>
            </w:r>
            <w:r>
              <w:rPr>
                <w:rFonts w:hint="eastAsia" w:ascii="微软雅黑" w:hAnsi="微软雅黑" w:eastAsia="微软雅黑" w:cs="微软雅黑"/>
                <w:sz w:val="24"/>
                <w:szCs w:val="24"/>
                <w:highlight w:val="none"/>
                <w:shd w:val="clear" w:color="auto" w:fill="auto"/>
              </w:rPr>
              <w:t>确认收到</w:t>
            </w:r>
            <w:r>
              <w:rPr>
                <w:rFonts w:hint="eastAsia" w:ascii="微软雅黑" w:hAnsi="微软雅黑" w:eastAsia="微软雅黑" w:cs="微软雅黑"/>
                <w:sz w:val="24"/>
                <w:szCs w:val="24"/>
                <w:highlight w:val="none"/>
                <w:shd w:val="clear" w:color="auto" w:fill="auto"/>
                <w:lang w:eastAsia="zh-CN"/>
              </w:rPr>
              <w:t>采购文件</w:t>
            </w:r>
            <w:r>
              <w:rPr>
                <w:rFonts w:hint="eastAsia" w:ascii="微软雅黑" w:hAnsi="微软雅黑" w:eastAsia="微软雅黑" w:cs="微软雅黑"/>
                <w:sz w:val="24"/>
                <w:szCs w:val="24"/>
                <w:highlight w:val="none"/>
                <w:shd w:val="clear" w:color="auto" w:fill="auto"/>
              </w:rPr>
              <w:t>澄清的时间</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sz w:val="24"/>
                <w:szCs w:val="24"/>
                <w:highlight w:val="none"/>
                <w:shd w:val="clear" w:color="auto" w:fill="auto"/>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19</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sz w:val="24"/>
                <w:szCs w:val="24"/>
                <w:highlight w:val="none"/>
                <w:shd w:val="clear" w:color="auto" w:fill="auto"/>
                <w:lang w:eastAsia="zh-CN"/>
              </w:rPr>
              <w:t>供应商</w:t>
            </w:r>
            <w:r>
              <w:rPr>
                <w:rFonts w:hint="eastAsia" w:ascii="微软雅黑" w:hAnsi="微软雅黑" w:eastAsia="微软雅黑" w:cs="微软雅黑"/>
                <w:sz w:val="24"/>
                <w:szCs w:val="24"/>
                <w:highlight w:val="none"/>
                <w:shd w:val="clear" w:color="auto" w:fill="auto"/>
              </w:rPr>
              <w:t>确认收到</w:t>
            </w:r>
            <w:r>
              <w:rPr>
                <w:rFonts w:hint="eastAsia" w:ascii="微软雅黑" w:hAnsi="微软雅黑" w:eastAsia="微软雅黑" w:cs="微软雅黑"/>
                <w:sz w:val="24"/>
                <w:szCs w:val="24"/>
                <w:highlight w:val="none"/>
                <w:shd w:val="clear" w:color="auto" w:fill="auto"/>
                <w:lang w:eastAsia="zh-CN"/>
              </w:rPr>
              <w:t>采购文件</w:t>
            </w:r>
            <w:r>
              <w:rPr>
                <w:rFonts w:hint="eastAsia" w:ascii="微软雅黑" w:hAnsi="微软雅黑" w:eastAsia="微软雅黑" w:cs="微软雅黑"/>
                <w:sz w:val="24"/>
                <w:szCs w:val="24"/>
                <w:highlight w:val="none"/>
                <w:shd w:val="clear" w:color="auto" w:fill="auto"/>
              </w:rPr>
              <w:t>修改的时间</w:t>
            </w:r>
          </w:p>
        </w:tc>
        <w:tc>
          <w:tcPr>
            <w:tcW w:w="734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微软雅黑" w:hAnsi="微软雅黑" w:eastAsia="微软雅黑" w:cs="微软雅黑"/>
                <w:sz w:val="24"/>
                <w:szCs w:val="24"/>
                <w:highlight w:val="none"/>
                <w:shd w:val="clear" w:color="auto" w:fill="auto"/>
              </w:rPr>
            </w:pPr>
            <w:r>
              <w:rPr>
                <w:rFonts w:hint="eastAsia" w:ascii="微软雅黑" w:hAnsi="微软雅黑" w:eastAsia="微软雅黑" w:cs="微软雅黑"/>
                <w:sz w:val="24"/>
                <w:szCs w:val="24"/>
                <w:highlight w:val="none"/>
                <w:shd w:val="clear" w:color="auto" w:fill="auto"/>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20</w:t>
            </w:r>
          </w:p>
        </w:tc>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磋商</w:t>
            </w:r>
            <w:r>
              <w:rPr>
                <w:rFonts w:hint="eastAsia" w:ascii="微软雅黑" w:hAnsi="微软雅黑" w:eastAsia="微软雅黑" w:cs="微软雅黑"/>
                <w:bCs/>
                <w:sz w:val="24"/>
                <w:szCs w:val="24"/>
                <w:highlight w:val="none"/>
                <w:shd w:val="clear" w:color="auto" w:fill="auto"/>
              </w:rPr>
              <w:t>保证金</w:t>
            </w:r>
          </w:p>
        </w:tc>
        <w:tc>
          <w:tcPr>
            <w:tcW w:w="734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lang w:eastAsia="zh-CN"/>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sz w:val="24"/>
                <w:szCs w:val="24"/>
                <w:highlight w:val="none"/>
                <w:shd w:val="clear" w:color="auto" w:fill="auto"/>
                <w:lang w:val="en-US" w:eastAsia="zh-CN"/>
              </w:rPr>
              <w:t>21</w:t>
            </w:r>
          </w:p>
        </w:tc>
        <w:tc>
          <w:tcPr>
            <w:tcW w:w="175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是否退还响应文件</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sz w:val="24"/>
                <w:szCs w:val="24"/>
                <w:highlight w:val="none"/>
                <w:shd w:val="clear" w:color="auto" w:fill="auto"/>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sz w:val="24"/>
                <w:szCs w:val="24"/>
                <w:highlight w:val="none"/>
                <w:shd w:val="clear" w:color="auto" w:fill="auto"/>
                <w:lang w:val="en-US" w:eastAsia="zh-CN"/>
              </w:rPr>
              <w:t>22</w:t>
            </w:r>
          </w:p>
        </w:tc>
        <w:tc>
          <w:tcPr>
            <w:tcW w:w="175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响应文件份数要求</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一份正本四份副本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sz w:val="24"/>
                <w:szCs w:val="24"/>
                <w:highlight w:val="none"/>
                <w:shd w:val="clear" w:color="auto" w:fill="auto"/>
                <w:lang w:val="en-US" w:eastAsia="zh-CN"/>
              </w:rPr>
              <w:t>23</w:t>
            </w:r>
          </w:p>
        </w:tc>
        <w:tc>
          <w:tcPr>
            <w:tcW w:w="1756" w:type="dxa"/>
            <w:tcBorders>
              <w:top w:val="single" w:color="auto" w:sz="4" w:space="0"/>
              <w:left w:val="single" w:color="auto" w:sz="4" w:space="0"/>
              <w:bottom w:val="single" w:color="auto" w:sz="4" w:space="0"/>
              <w:right w:val="single" w:color="auto" w:sz="4" w:space="0"/>
            </w:tcBorders>
            <w:vAlign w:val="center"/>
          </w:tcPr>
          <w:p>
            <w:pPr>
              <w:pageBreakBefore w:val="0"/>
              <w:kinsoku/>
              <w:wordWrap/>
              <w:bidi w:val="0"/>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sz w:val="24"/>
                <w:szCs w:val="24"/>
                <w:highlight w:val="none"/>
              </w:rPr>
              <w:t>装订要求</w:t>
            </w:r>
          </w:p>
        </w:tc>
        <w:tc>
          <w:tcPr>
            <w:tcW w:w="7349" w:type="dxa"/>
            <w:tcBorders>
              <w:top w:val="single" w:color="auto" w:sz="4" w:space="0"/>
              <w:left w:val="single" w:color="auto" w:sz="4" w:space="0"/>
              <w:bottom w:val="single" w:color="auto" w:sz="4" w:space="0"/>
              <w:right w:val="single" w:color="auto" w:sz="4" w:space="0"/>
            </w:tcBorders>
            <w:vAlign w:val="center"/>
          </w:tcPr>
          <w:p>
            <w:pPr>
              <w:pageBreakBefore w:val="0"/>
              <w:kinsoku/>
              <w:wordWrap/>
              <w:bidi w:val="0"/>
              <w:spacing w:line="360" w:lineRule="auto"/>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sz w:val="24"/>
                <w:szCs w:val="24"/>
                <w:highlight w:val="none"/>
              </w:rPr>
              <w:t>A4纸粘贴装订成册并编制目录，不得采用活页夹等可随时拆换的方式装订。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24</w:t>
            </w:r>
          </w:p>
        </w:tc>
        <w:tc>
          <w:tcPr>
            <w:tcW w:w="175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磋商时间及地点</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微软雅黑" w:hAnsi="微软雅黑" w:eastAsia="微软雅黑" w:cs="微软雅黑"/>
                <w:bCs/>
                <w:color w:val="FF0000"/>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磋商时间：</w:t>
            </w:r>
            <w:r>
              <w:rPr>
                <w:rFonts w:hint="eastAsia" w:ascii="微软雅黑" w:hAnsi="微软雅黑" w:eastAsia="微软雅黑" w:cs="微软雅黑"/>
                <w:bCs/>
                <w:color w:val="000000" w:themeColor="text1"/>
                <w:kern w:val="2"/>
                <w:sz w:val="24"/>
                <w:szCs w:val="24"/>
                <w:highlight w:val="none"/>
                <w:shd w:val="clear" w:color="auto" w:fill="auto"/>
                <w:lang w:val="en-US" w:eastAsia="zh-CN"/>
                <w14:textFill>
                  <w14:solidFill>
                    <w14:schemeClr w14:val="tx1"/>
                  </w14:solidFill>
                </w14:textFill>
              </w:rPr>
              <w:t>2022年05月12日16时30分（北京时间）</w:t>
            </w:r>
          </w:p>
          <w:p>
            <w:pPr>
              <w:pStyle w:val="7"/>
              <w:spacing w:line="360" w:lineRule="auto"/>
              <w:jc w:val="both"/>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sz w:val="24"/>
                <w:szCs w:val="24"/>
                <w:highlight w:val="none"/>
                <w:shd w:val="clear" w:color="auto" w:fill="auto"/>
                <w:lang w:val="en-US" w:eastAsia="zh-CN"/>
              </w:rPr>
              <w:t>磋商地点：</w:t>
            </w:r>
            <w:r>
              <w:rPr>
                <w:rFonts w:hint="eastAsia" w:ascii="微软雅黑" w:hAnsi="微软雅黑" w:eastAsia="微软雅黑" w:cs="微软雅黑"/>
                <w:sz w:val="24"/>
                <w:szCs w:val="24"/>
                <w:highlight w:val="none"/>
                <w:lang w:eastAsia="zh-CN"/>
              </w:rPr>
              <w:t>东明县人民医院</w:t>
            </w:r>
            <w:r>
              <w:rPr>
                <w:rFonts w:hint="eastAsia" w:ascii="微软雅黑" w:hAnsi="微软雅黑" w:eastAsia="微软雅黑" w:cs="微软雅黑"/>
                <w:sz w:val="24"/>
                <w:szCs w:val="24"/>
                <w:highlight w:val="none"/>
                <w:shd w:val="clear" w:color="auto" w:fill="auto"/>
                <w:lang w:eastAsia="zh-CN"/>
              </w:rPr>
              <w:t>第</w:t>
            </w:r>
            <w:r>
              <w:rPr>
                <w:rFonts w:hint="eastAsia" w:ascii="微软雅黑" w:hAnsi="微软雅黑" w:eastAsia="微软雅黑" w:cs="微软雅黑"/>
                <w:sz w:val="24"/>
                <w:szCs w:val="24"/>
                <w:highlight w:val="none"/>
                <w:shd w:val="clear" w:color="auto" w:fill="auto"/>
                <w:lang w:val="en-US" w:eastAsia="zh-CN"/>
              </w:rPr>
              <w:t>三会议室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25</w:t>
            </w:r>
          </w:p>
        </w:tc>
        <w:tc>
          <w:tcPr>
            <w:tcW w:w="175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资格审查材料的提交</w:t>
            </w:r>
          </w:p>
        </w:tc>
        <w:tc>
          <w:tcPr>
            <w:tcW w:w="7349" w:type="dxa"/>
            <w:tcBorders>
              <w:top w:val="single" w:color="auto" w:sz="4" w:space="0"/>
              <w:left w:val="single" w:color="auto" w:sz="4" w:space="0"/>
              <w:bottom w:val="single" w:color="auto" w:sz="4" w:space="0"/>
              <w:right w:val="single" w:color="auto" w:sz="4" w:space="0"/>
            </w:tcBorders>
            <w:vAlign w:val="center"/>
          </w:tcPr>
          <w:p>
            <w:pPr>
              <w:pageBreakBefore w:val="0"/>
              <w:shd w:val="clear" w:color="auto" w:fill="FFFFFF"/>
              <w:kinsoku/>
              <w:topLinePunct w:val="0"/>
              <w:autoSpaceDE/>
              <w:autoSpaceDN/>
              <w:bidi w:val="0"/>
              <w:adjustRightInd w:val="0"/>
              <w:snapToGrid w:val="0"/>
              <w:spacing w:line="360" w:lineRule="auto"/>
              <w:ind w:left="0" w:leftChars="0" w:right="0" w:rightChars="0"/>
              <w:jc w:val="both"/>
              <w:textAlignment w:val="auto"/>
              <w:rPr>
                <w:rFonts w:hint="eastAsia" w:ascii="微软雅黑" w:hAnsi="微软雅黑" w:eastAsia="微软雅黑" w:cs="微软雅黑"/>
                <w:bCs/>
                <w:kern w:val="0"/>
                <w:sz w:val="24"/>
                <w:szCs w:val="24"/>
                <w:lang w:val="en-US"/>
              </w:rPr>
            </w:pPr>
            <w:r>
              <w:rPr>
                <w:rFonts w:hint="eastAsia" w:ascii="微软雅黑" w:hAnsi="微软雅黑" w:eastAsia="微软雅黑" w:cs="微软雅黑"/>
                <w:b/>
                <w:bCs/>
                <w:kern w:val="0"/>
                <w:sz w:val="24"/>
                <w:szCs w:val="24"/>
              </w:rPr>
              <w:t xml:space="preserve"> </w:t>
            </w:r>
            <w:r>
              <w:rPr>
                <w:rFonts w:hint="eastAsia" w:ascii="微软雅黑" w:hAnsi="微软雅黑" w:eastAsia="微软雅黑" w:cs="微软雅黑"/>
                <w:kern w:val="0"/>
                <w:sz w:val="24"/>
                <w:szCs w:val="24"/>
              </w:rPr>
              <w:t>①</w:t>
            </w:r>
            <w:r>
              <w:rPr>
                <w:rFonts w:hint="eastAsia" w:ascii="微软雅黑" w:hAnsi="微软雅黑" w:eastAsia="微软雅黑" w:cs="微软雅黑"/>
                <w:kern w:val="0"/>
                <w:sz w:val="24"/>
                <w:szCs w:val="24"/>
                <w:lang w:eastAsia="zh-CN"/>
              </w:rPr>
              <w:t>带有统一社会信用代码的</w:t>
            </w:r>
            <w:r>
              <w:rPr>
                <w:rFonts w:hint="eastAsia" w:ascii="微软雅黑" w:hAnsi="微软雅黑" w:eastAsia="微软雅黑" w:cs="微软雅黑"/>
                <w:kern w:val="0"/>
                <w:sz w:val="24"/>
                <w:szCs w:val="24"/>
              </w:rPr>
              <w:t>营业执照原件；②</w:t>
            </w:r>
            <w:r>
              <w:rPr>
                <w:rFonts w:hint="eastAsia" w:ascii="微软雅黑" w:hAnsi="微软雅黑" w:eastAsia="微软雅黑" w:cs="微软雅黑"/>
                <w:kern w:val="0"/>
                <w:sz w:val="24"/>
                <w:szCs w:val="24"/>
                <w:lang w:val="en-US" w:eastAsia="zh-CN"/>
              </w:rPr>
              <w:t>a：</w:t>
            </w:r>
            <w:r>
              <w:rPr>
                <w:rFonts w:hint="eastAsia" w:ascii="微软雅黑" w:hAnsi="微软雅黑" w:eastAsia="微软雅黑" w:cs="微软雅黑"/>
                <w:sz w:val="24"/>
                <w:szCs w:val="24"/>
                <w:lang w:val="en-US" w:eastAsia="zh-CN"/>
              </w:rPr>
              <w:t>潜在</w:t>
            </w:r>
            <w:r>
              <w:rPr>
                <w:rFonts w:hint="eastAsia" w:ascii="微软雅黑" w:hAnsi="微软雅黑" w:eastAsia="微软雅黑" w:cs="微软雅黑"/>
                <w:sz w:val="24"/>
                <w:szCs w:val="24"/>
                <w:lang w:eastAsia="zh-CN"/>
              </w:rPr>
              <w:t>供应商</w:t>
            </w:r>
            <w:r>
              <w:rPr>
                <w:rFonts w:hint="eastAsia" w:ascii="微软雅黑" w:hAnsi="微软雅黑" w:eastAsia="微软雅黑" w:cs="微软雅黑"/>
                <w:sz w:val="24"/>
                <w:szCs w:val="24"/>
              </w:rPr>
              <w:t>为制造商的，须提供注册证生产许可证</w:t>
            </w:r>
            <w:r>
              <w:rPr>
                <w:rFonts w:hint="eastAsia" w:ascii="微软雅黑" w:hAnsi="微软雅黑" w:eastAsia="微软雅黑" w:cs="微软雅黑"/>
                <w:bCs/>
                <w:kern w:val="0"/>
                <w:sz w:val="24"/>
                <w:szCs w:val="24"/>
              </w:rPr>
              <w:t>；</w:t>
            </w:r>
            <w:r>
              <w:rPr>
                <w:rFonts w:hint="eastAsia" w:ascii="微软雅黑" w:hAnsi="微软雅黑" w:eastAsia="微软雅黑" w:cs="微软雅黑"/>
                <w:bCs/>
                <w:kern w:val="0"/>
                <w:sz w:val="24"/>
                <w:szCs w:val="24"/>
                <w:lang w:val="en-US" w:eastAsia="zh-CN"/>
              </w:rPr>
              <w:t>b:</w:t>
            </w:r>
            <w:r>
              <w:rPr>
                <w:rFonts w:hint="eastAsia" w:ascii="微软雅黑" w:hAnsi="微软雅黑" w:eastAsia="微软雅黑" w:cs="微软雅黑"/>
                <w:sz w:val="24"/>
                <w:szCs w:val="24"/>
                <w:lang w:val="en-US" w:eastAsia="zh-CN"/>
              </w:rPr>
              <w:t>潜在</w:t>
            </w:r>
            <w:r>
              <w:rPr>
                <w:rFonts w:hint="eastAsia" w:ascii="微软雅黑" w:hAnsi="微软雅黑" w:eastAsia="微软雅黑" w:cs="微软雅黑"/>
                <w:sz w:val="24"/>
                <w:szCs w:val="24"/>
                <w:lang w:eastAsia="zh-CN"/>
              </w:rPr>
              <w:t>供应商</w:t>
            </w:r>
            <w:r>
              <w:rPr>
                <w:rFonts w:hint="eastAsia" w:ascii="微软雅黑" w:hAnsi="微软雅黑" w:eastAsia="微软雅黑" w:cs="微软雅黑"/>
                <w:sz w:val="24"/>
                <w:szCs w:val="24"/>
              </w:rPr>
              <w:t>为代理商的，须提供出具针对本项目的产品授权书原件</w:t>
            </w:r>
            <w:r>
              <w:rPr>
                <w:rFonts w:hint="eastAsia" w:ascii="微软雅黑" w:hAnsi="微软雅黑" w:eastAsia="微软雅黑" w:cs="微软雅黑"/>
                <w:sz w:val="24"/>
                <w:szCs w:val="24"/>
                <w:lang w:eastAsia="zh-CN"/>
              </w:rPr>
              <w:t>及生产企业售后服务承诺书原件加盖公章</w:t>
            </w:r>
            <w:r>
              <w:rPr>
                <w:rFonts w:hint="eastAsia" w:ascii="微软雅黑" w:hAnsi="微软雅黑" w:eastAsia="微软雅黑" w:cs="微软雅黑"/>
                <w:bCs/>
                <w:kern w:val="0"/>
                <w:sz w:val="24"/>
                <w:szCs w:val="24"/>
              </w:rPr>
              <w:t>；</w:t>
            </w:r>
            <w:r>
              <w:rPr>
                <w:rFonts w:hint="eastAsia" w:ascii="微软雅黑" w:hAnsi="微软雅黑" w:eastAsia="微软雅黑" w:cs="微软雅黑"/>
                <w:bCs/>
                <w:kern w:val="0"/>
                <w:sz w:val="24"/>
                <w:szCs w:val="24"/>
                <w:lang w:val="en-US" w:eastAsia="zh-CN"/>
              </w:rPr>
              <w:t>c:</w:t>
            </w:r>
            <w:r>
              <w:rPr>
                <w:rFonts w:hint="eastAsia" w:ascii="微软雅黑" w:hAnsi="微软雅黑" w:eastAsia="微软雅黑" w:cs="微软雅黑"/>
                <w:sz w:val="24"/>
                <w:szCs w:val="24"/>
                <w:lang w:val="en-US" w:eastAsia="zh-CN"/>
              </w:rPr>
              <w:t>代理商投报进口品牌产品的，须出具生产厂家或国内总代理出具的针对本项目的逐级授权委托书；③</w:t>
            </w:r>
            <w:r>
              <w:rPr>
                <w:rFonts w:hint="eastAsia" w:ascii="微软雅黑" w:hAnsi="微软雅黑" w:eastAsia="微软雅黑" w:cs="微软雅黑"/>
                <w:bCs/>
                <w:kern w:val="0"/>
                <w:sz w:val="24"/>
                <w:szCs w:val="24"/>
              </w:rPr>
              <w:t>法定代表人身份证原件（法定代表人到场的）或法定代表人授权委托书及被授权人身份证原件</w:t>
            </w:r>
            <w:r>
              <w:rPr>
                <w:rFonts w:hint="eastAsia" w:ascii="微软雅黑" w:hAnsi="微软雅黑" w:eastAsia="微软雅黑" w:cs="微软雅黑"/>
                <w:bCs/>
                <w:kern w:val="0"/>
                <w:sz w:val="24"/>
                <w:szCs w:val="24"/>
                <w:lang w:eastAsia="zh-CN"/>
              </w:rPr>
              <w:t>（</w:t>
            </w:r>
            <w:r>
              <w:rPr>
                <w:rFonts w:hint="eastAsia" w:ascii="微软雅黑" w:hAnsi="微软雅黑" w:eastAsia="微软雅黑" w:cs="微软雅黑"/>
                <w:bCs/>
                <w:kern w:val="0"/>
                <w:sz w:val="24"/>
                <w:szCs w:val="24"/>
                <w:lang w:val="en-US" w:eastAsia="zh-CN"/>
              </w:rPr>
              <w:t>被委托人到场的</w:t>
            </w:r>
            <w:r>
              <w:rPr>
                <w:rFonts w:hint="eastAsia" w:ascii="微软雅黑" w:hAnsi="微软雅黑" w:eastAsia="微软雅黑" w:cs="微软雅黑"/>
                <w:bCs/>
                <w:kern w:val="0"/>
                <w:sz w:val="24"/>
                <w:szCs w:val="24"/>
                <w:lang w:eastAsia="zh-CN"/>
              </w:rPr>
              <w:t>）</w:t>
            </w:r>
            <w:r>
              <w:rPr>
                <w:rFonts w:hint="eastAsia" w:ascii="微软雅黑" w:hAnsi="微软雅黑" w:eastAsia="微软雅黑" w:cs="微软雅黑"/>
                <w:bCs/>
                <w:kern w:val="0"/>
                <w:sz w:val="24"/>
                <w:szCs w:val="24"/>
              </w:rPr>
              <w:t>；</w:t>
            </w:r>
            <w:r>
              <w:rPr>
                <w:rFonts w:hint="eastAsia" w:ascii="微软雅黑" w:hAnsi="微软雅黑" w:eastAsia="微软雅黑" w:cs="微软雅黑"/>
                <w:bCs/>
                <w:kern w:val="0"/>
                <w:sz w:val="24"/>
                <w:szCs w:val="24"/>
                <w:lang w:val="en-US" w:eastAsia="zh-CN"/>
              </w:rPr>
              <w:t>④</w:t>
            </w:r>
            <w:r>
              <w:rPr>
                <w:rFonts w:hint="eastAsia" w:ascii="微软雅黑" w:hAnsi="微软雅黑" w:eastAsia="微软雅黑" w:cs="微软雅黑"/>
                <w:kern w:val="0"/>
                <w:sz w:val="24"/>
                <w:szCs w:val="24"/>
              </w:rPr>
              <w:t>“中国山东政府采购网”或“信用中国”</w:t>
            </w:r>
            <w:r>
              <w:rPr>
                <w:rFonts w:hint="eastAsia" w:ascii="微软雅黑" w:hAnsi="微软雅黑" w:eastAsia="微软雅黑" w:cs="微软雅黑"/>
                <w:kern w:val="0"/>
                <w:sz w:val="24"/>
                <w:szCs w:val="24"/>
                <w:lang w:val="en-US" w:eastAsia="zh-CN"/>
              </w:rPr>
              <w:t>查询信用记录</w:t>
            </w:r>
            <w:r>
              <w:rPr>
                <w:rFonts w:hint="eastAsia" w:ascii="微软雅黑" w:hAnsi="微软雅黑" w:eastAsia="微软雅黑" w:cs="微软雅黑"/>
                <w:kern w:val="0"/>
                <w:sz w:val="24"/>
                <w:szCs w:val="24"/>
              </w:rPr>
              <w:t>网页</w:t>
            </w:r>
            <w:r>
              <w:rPr>
                <w:rFonts w:hint="eastAsia" w:ascii="微软雅黑" w:hAnsi="微软雅黑" w:eastAsia="微软雅黑" w:cs="微软雅黑"/>
                <w:kern w:val="0"/>
                <w:sz w:val="24"/>
                <w:szCs w:val="24"/>
                <w:lang w:val="en-US" w:eastAsia="zh-CN"/>
              </w:rPr>
              <w:t>完整</w:t>
            </w:r>
            <w:r>
              <w:rPr>
                <w:rFonts w:hint="eastAsia" w:ascii="微软雅黑" w:hAnsi="微软雅黑" w:eastAsia="微软雅黑" w:cs="微软雅黑"/>
                <w:kern w:val="0"/>
                <w:sz w:val="24"/>
                <w:szCs w:val="24"/>
              </w:rPr>
              <w:t>截图并加盖投标人公章</w:t>
            </w:r>
            <w:r>
              <w:rPr>
                <w:rFonts w:hint="eastAsia" w:ascii="微软雅黑" w:hAnsi="微软雅黑" w:eastAsia="微软雅黑" w:cs="微软雅黑"/>
                <w:kern w:val="0"/>
                <w:sz w:val="24"/>
                <w:szCs w:val="24"/>
                <w:lang w:eastAsia="zh-CN"/>
              </w:rPr>
              <w:t>；</w:t>
            </w:r>
            <w:r>
              <w:rPr>
                <w:rFonts w:hint="eastAsia" w:ascii="微软雅黑" w:hAnsi="微软雅黑" w:eastAsia="微软雅黑" w:cs="微软雅黑"/>
                <w:bCs/>
                <w:kern w:val="0"/>
                <w:sz w:val="24"/>
                <w:szCs w:val="24"/>
                <w:lang w:val="en-US" w:eastAsia="zh-CN"/>
              </w:rPr>
              <w:t>⑤参加政府采购活动前3年内在经营活动中没有重大违法记录的书面声明。</w:t>
            </w:r>
          </w:p>
          <w:p>
            <w:pPr>
              <w:spacing w:line="360" w:lineRule="auto"/>
              <w:rPr>
                <w:rFonts w:hint="eastAsia" w:ascii="微软雅黑" w:hAnsi="微软雅黑" w:eastAsia="微软雅黑" w:cs="微软雅黑"/>
                <w:bCs/>
                <w:sz w:val="24"/>
                <w:szCs w:val="24"/>
                <w:highlight w:val="none"/>
                <w:shd w:val="clear" w:color="auto" w:fill="auto"/>
                <w:lang w:val="en-US" w:eastAsia="zh-CN"/>
              </w:rPr>
            </w:pPr>
            <w:r>
              <w:rPr>
                <w:rFonts w:hint="eastAsia" w:ascii="微软雅黑" w:hAnsi="微软雅黑" w:eastAsia="微软雅黑" w:cs="微软雅黑"/>
                <w:bCs/>
                <w:kern w:val="0"/>
                <w:sz w:val="24"/>
                <w:szCs w:val="24"/>
              </w:rPr>
              <w:t>以上证件携带原件或公证件（单独装袋，</w:t>
            </w:r>
            <w:r>
              <w:rPr>
                <w:rFonts w:hint="eastAsia" w:ascii="微软雅黑" w:hAnsi="微软雅黑" w:eastAsia="微软雅黑" w:cs="微软雅黑"/>
                <w:bCs/>
                <w:kern w:val="0"/>
                <w:sz w:val="24"/>
                <w:szCs w:val="24"/>
                <w:lang w:val="en-US" w:eastAsia="zh-CN"/>
              </w:rPr>
              <w:t>可不密封</w:t>
            </w:r>
            <w:r>
              <w:rPr>
                <w:rFonts w:hint="eastAsia" w:ascii="微软雅黑" w:hAnsi="微软雅黑" w:eastAsia="微软雅黑" w:cs="微软雅黑"/>
                <w:b w:val="0"/>
                <w:bCs/>
                <w:sz w:val="24"/>
                <w:szCs w:val="24"/>
              </w:rPr>
              <w:t>，缺少上述任何一项证件，按无效投标处理。）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26</w:t>
            </w:r>
          </w:p>
        </w:tc>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办法</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both"/>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sz w:val="24"/>
                <w:szCs w:val="24"/>
                <w:highlight w:val="none"/>
                <w:shd w:val="clear" w:color="auto" w:fill="auto"/>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27</w:t>
            </w:r>
          </w:p>
        </w:tc>
        <w:tc>
          <w:tcPr>
            <w:tcW w:w="175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磋商小组</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sz w:val="24"/>
                <w:szCs w:val="24"/>
                <w:highlight w:val="none"/>
                <w:shd w:val="clear" w:color="auto" w:fill="auto"/>
                <w:lang w:val="en-US" w:eastAsia="zh-CN"/>
              </w:rPr>
              <w:t>磋商小组成员依法组建，由3人或3人以上单数组成,医院相关科室负责人及分管领导。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default" w:ascii="微软雅黑" w:hAnsi="微软雅黑" w:eastAsia="微软雅黑" w:cs="微软雅黑"/>
                <w:bCs/>
                <w:kern w:val="2"/>
                <w:sz w:val="24"/>
                <w:szCs w:val="24"/>
                <w:highlight w:val="none"/>
                <w:shd w:val="clear" w:color="auto" w:fill="auto"/>
                <w:lang w:val="en-US" w:eastAsia="zh-CN"/>
              </w:rPr>
            </w:pPr>
            <w:r>
              <w:rPr>
                <w:rFonts w:hint="eastAsia" w:ascii="微软雅黑" w:hAnsi="微软雅黑" w:eastAsia="微软雅黑" w:cs="微软雅黑"/>
                <w:bCs/>
                <w:kern w:val="2"/>
                <w:sz w:val="24"/>
                <w:szCs w:val="24"/>
                <w:highlight w:val="none"/>
                <w:shd w:val="clear" w:color="auto" w:fill="auto"/>
                <w:lang w:val="en-US" w:eastAsia="zh-CN"/>
              </w:rPr>
              <w:t>28</w:t>
            </w:r>
          </w:p>
        </w:tc>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是否允许递交备选投标方案</w:t>
            </w:r>
          </w:p>
        </w:tc>
        <w:tc>
          <w:tcPr>
            <w:tcW w:w="734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eastAsia" w:ascii="微软雅黑" w:hAnsi="微软雅黑" w:eastAsia="微软雅黑" w:cs="微软雅黑"/>
                <w:b w:val="0"/>
                <w:bCs/>
                <w:kern w:val="2"/>
                <w:sz w:val="24"/>
                <w:szCs w:val="24"/>
                <w:highlight w:val="none"/>
                <w:shd w:val="clear" w:color="auto" w:fill="auto"/>
                <w:lang w:val="en-US" w:eastAsia="zh-CN"/>
              </w:rPr>
            </w:pPr>
            <w:r>
              <w:rPr>
                <w:rFonts w:hint="eastAsia" w:ascii="微软雅黑" w:hAnsi="微软雅黑" w:eastAsia="微软雅黑" w:cs="微软雅黑"/>
                <w:b w:val="0"/>
                <w:bCs/>
                <w:kern w:val="2"/>
                <w:sz w:val="24"/>
                <w:szCs w:val="24"/>
                <w:highlight w:val="none"/>
                <w:shd w:val="clear" w:color="auto" w:fill="auto"/>
                <w:lang w:val="en-US" w:eastAsia="zh-CN"/>
              </w:rPr>
              <w:t>29</w:t>
            </w:r>
          </w:p>
        </w:tc>
        <w:tc>
          <w:tcPr>
            <w:tcW w:w="175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 w:val="0"/>
                <w:bCs/>
                <w:kern w:val="2"/>
                <w:sz w:val="24"/>
                <w:szCs w:val="24"/>
                <w:highlight w:val="none"/>
                <w:shd w:val="clear" w:color="auto" w:fill="auto"/>
                <w:lang w:val="en-US" w:eastAsia="zh-CN"/>
              </w:rPr>
            </w:pPr>
            <w:r>
              <w:rPr>
                <w:rFonts w:hint="eastAsia" w:ascii="宋体" w:hAnsi="宋体" w:eastAsia="宋体" w:cs="宋体"/>
                <w:b w:val="0"/>
                <w:bCs/>
                <w:kern w:val="2"/>
                <w:sz w:val="24"/>
                <w:szCs w:val="24"/>
                <w:highlight w:val="none"/>
                <w:shd w:val="clear" w:color="auto" w:fill="auto"/>
                <w:lang w:val="en-US" w:eastAsia="zh-CN"/>
              </w:rPr>
              <w:t>最高限价</w:t>
            </w:r>
          </w:p>
        </w:tc>
        <w:tc>
          <w:tcPr>
            <w:tcW w:w="734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b w:val="0"/>
                <w:bCs/>
                <w:sz w:val="24"/>
                <w:szCs w:val="24"/>
                <w:highlight w:val="none"/>
                <w:shd w:val="clear" w:color="auto" w:fill="auto"/>
                <w:lang w:val="en-US" w:eastAsia="zh-CN"/>
              </w:rPr>
            </w:pPr>
          </w:p>
          <w:p>
            <w:pPr>
              <w:spacing w:line="360" w:lineRule="auto"/>
              <w:rPr>
                <w:rFonts w:hint="default"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rPr>
              <w:t>本项目采购限价</w:t>
            </w:r>
            <w:r>
              <w:rPr>
                <w:rFonts w:hint="eastAsia" w:ascii="宋体" w:hAnsi="宋体" w:eastAsia="宋体" w:cs="宋体"/>
                <w:b w:val="0"/>
                <w:bCs/>
                <w:sz w:val="24"/>
                <w:szCs w:val="24"/>
                <w:highlight w:val="none"/>
                <w:shd w:val="clear" w:color="auto" w:fill="auto"/>
                <w:lang w:eastAsia="zh-CN"/>
              </w:rPr>
              <w:t>：</w:t>
            </w:r>
            <w:r>
              <w:rPr>
                <w:rFonts w:hint="eastAsia" w:ascii="宋体" w:hAnsi="宋体" w:eastAsia="宋体" w:cs="宋体"/>
                <w:b w:val="0"/>
                <w:bCs/>
                <w:sz w:val="24"/>
                <w:szCs w:val="24"/>
                <w:highlight w:val="none"/>
                <w:shd w:val="clear" w:color="auto" w:fill="auto"/>
                <w:lang w:val="en-US" w:eastAsia="zh-CN"/>
              </w:rPr>
              <w:t>3</w:t>
            </w:r>
            <w:r>
              <w:rPr>
                <w:rFonts w:hint="eastAsia" w:ascii="宋体" w:hAnsi="宋体" w:cs="宋体"/>
                <w:b w:val="0"/>
                <w:bCs/>
                <w:sz w:val="24"/>
                <w:szCs w:val="24"/>
                <w:highlight w:val="none"/>
                <w:shd w:val="clear" w:color="auto" w:fill="auto"/>
                <w:lang w:val="en-US" w:eastAsia="zh-CN"/>
              </w:rPr>
              <w:t xml:space="preserve">00000.00    </w:t>
            </w:r>
          </w:p>
          <w:p>
            <w:pPr>
              <w:spacing w:line="360" w:lineRule="auto"/>
              <w:rPr>
                <w:rFonts w:hint="default" w:ascii="宋体" w:hAnsi="宋体" w:eastAsia="宋体" w:cs="宋体"/>
                <w:b w:val="0"/>
                <w:bCs/>
                <w:sz w:val="24"/>
                <w:szCs w:val="24"/>
                <w:highlight w:val="none"/>
                <w:shd w:val="clear" w:color="auto" w:fill="auto"/>
                <w:lang w:val="en-US" w:eastAsia="zh-CN"/>
              </w:rPr>
            </w:pPr>
            <w:r>
              <w:rPr>
                <w:rFonts w:hint="eastAsia" w:ascii="宋体" w:hAnsi="宋体" w:eastAsia="宋体" w:cs="宋体"/>
                <w:b w:val="0"/>
                <w:bCs/>
                <w:sz w:val="24"/>
                <w:szCs w:val="24"/>
                <w:highlight w:val="none"/>
                <w:shd w:val="clear" w:color="auto" w:fill="auto"/>
                <w:lang w:eastAsia="zh-CN"/>
              </w:rPr>
              <w:t>注：超出采购限价的为无效报价</w:t>
            </w:r>
          </w:p>
          <w:p>
            <w:pPr>
              <w:spacing w:line="360" w:lineRule="auto"/>
              <w:rPr>
                <w:rFonts w:hint="eastAsia" w:ascii="微软雅黑" w:hAnsi="微软雅黑" w:eastAsia="微软雅黑" w:cs="微软雅黑"/>
                <w:b w:val="0"/>
                <w:bCs/>
                <w:color w:val="000000" w:themeColor="text1"/>
                <w:kern w:val="2"/>
                <w:sz w:val="24"/>
                <w:szCs w:val="24"/>
                <w:highlight w:val="none"/>
                <w:shd w:val="clear" w:color="auto" w:fill="auto"/>
                <w:lang w:val="en-US" w:eastAsia="zh-CN"/>
                <w14:textFill>
                  <w14:solidFill>
                    <w14:schemeClr w14:val="tx1"/>
                  </w14:solidFill>
                </w14:textFill>
              </w:rPr>
            </w:pPr>
            <w:bookmarkStart w:id="137" w:name="_GoBack"/>
            <w:bookmarkEnd w:id="1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default" w:ascii="微软雅黑" w:hAnsi="微软雅黑" w:eastAsia="微软雅黑" w:cs="微软雅黑"/>
                <w:b w:val="0"/>
                <w:bCs/>
                <w:kern w:val="2"/>
                <w:sz w:val="24"/>
                <w:szCs w:val="24"/>
                <w:highlight w:val="none"/>
                <w:shd w:val="clear" w:color="auto" w:fill="auto"/>
                <w:lang w:val="en-US" w:eastAsia="zh-CN"/>
              </w:rPr>
            </w:pPr>
            <w:r>
              <w:rPr>
                <w:rFonts w:hint="eastAsia" w:ascii="微软雅黑" w:hAnsi="微软雅黑" w:eastAsia="微软雅黑" w:cs="微软雅黑"/>
                <w:b w:val="0"/>
                <w:bCs/>
                <w:kern w:val="2"/>
                <w:sz w:val="24"/>
                <w:szCs w:val="24"/>
                <w:highlight w:val="none"/>
                <w:shd w:val="clear" w:color="auto" w:fill="auto"/>
                <w:lang w:val="en-US" w:eastAsia="zh-CN"/>
              </w:rPr>
              <w:t>30</w:t>
            </w:r>
          </w:p>
        </w:tc>
        <w:tc>
          <w:tcPr>
            <w:tcW w:w="1756"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center"/>
              <w:rPr>
                <w:rFonts w:hint="eastAsia" w:ascii="微软雅黑" w:hAnsi="微软雅黑" w:eastAsia="微软雅黑" w:cs="微软雅黑"/>
                <w:b w:val="0"/>
                <w:bCs/>
                <w:kern w:val="2"/>
                <w:sz w:val="24"/>
                <w:szCs w:val="24"/>
                <w:highlight w:val="none"/>
                <w:shd w:val="clear" w:color="auto" w:fill="auto"/>
                <w:lang w:val="en-US" w:eastAsia="zh-CN"/>
              </w:rPr>
            </w:pPr>
            <w:r>
              <w:rPr>
                <w:rFonts w:hint="eastAsia" w:ascii="微软雅黑" w:hAnsi="微软雅黑" w:eastAsia="微软雅黑" w:cs="微软雅黑"/>
                <w:b w:val="0"/>
                <w:bCs/>
                <w:kern w:val="2"/>
                <w:sz w:val="24"/>
                <w:szCs w:val="24"/>
                <w:highlight w:val="none"/>
                <w:shd w:val="clear" w:color="auto" w:fill="auto"/>
                <w:lang w:val="en-US" w:eastAsia="zh-CN"/>
              </w:rPr>
              <w:t>付款方式</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rPr>
                <w:rFonts w:hint="eastAsia" w:ascii="微软雅黑" w:hAnsi="微软雅黑" w:eastAsia="微软雅黑" w:cs="微软雅黑"/>
                <w:b w:val="0"/>
                <w:bCs/>
                <w:color w:val="000000" w:themeColor="text1"/>
                <w:kern w:val="2"/>
                <w:sz w:val="24"/>
                <w:szCs w:val="24"/>
                <w:highlight w:val="none"/>
                <w:shd w:val="clear" w:color="FFFFFF" w:fill="D9D9D9"/>
                <w:lang w:val="en-US" w:eastAsia="zh-CN"/>
                <w14:textFill>
                  <w14:solidFill>
                    <w14:schemeClr w14:val="tx1"/>
                  </w14:solidFill>
                </w14:textFill>
              </w:rPr>
            </w:pPr>
            <w:r>
              <w:rPr>
                <w:rFonts w:hint="eastAsia" w:ascii="微软雅黑" w:hAnsi="微软雅黑" w:eastAsia="微软雅黑" w:cs="微软雅黑"/>
                <w:b w:val="0"/>
                <w:bCs/>
                <w:color w:val="000000" w:themeColor="text1"/>
                <w:kern w:val="2"/>
                <w:sz w:val="24"/>
                <w:szCs w:val="24"/>
                <w:highlight w:val="none"/>
                <w:shd w:val="clear" w:color="auto" w:fill="auto"/>
                <w:lang w:val="en-US" w:eastAsia="zh-CN"/>
                <w14:textFill>
                  <w14:solidFill>
                    <w14:schemeClr w14:val="tx1"/>
                  </w14:solidFill>
                </w14:textFill>
              </w:rPr>
              <w:t>验收合格后付合同价款的95%，剩余5%一年后无任何质量问题一次性无息付清。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pStyle w:val="7"/>
              <w:spacing w:line="360" w:lineRule="auto"/>
              <w:ind w:firstLine="120" w:firstLineChars="50"/>
              <w:jc w:val="center"/>
              <w:rPr>
                <w:rFonts w:hint="default" w:ascii="微软雅黑" w:hAnsi="微软雅黑" w:eastAsia="微软雅黑" w:cs="微软雅黑"/>
                <w:b w:val="0"/>
                <w:bCs/>
                <w:kern w:val="2"/>
                <w:sz w:val="24"/>
                <w:szCs w:val="24"/>
                <w:highlight w:val="none"/>
                <w:shd w:val="clear" w:color="auto" w:fill="auto"/>
                <w:lang w:val="en-US" w:eastAsia="zh-CN"/>
              </w:rPr>
            </w:pPr>
            <w:r>
              <w:rPr>
                <w:rFonts w:hint="eastAsia" w:ascii="微软雅黑" w:hAnsi="微软雅黑" w:eastAsia="微软雅黑" w:cs="微软雅黑"/>
                <w:b w:val="0"/>
                <w:bCs/>
                <w:kern w:val="2"/>
                <w:sz w:val="24"/>
                <w:szCs w:val="24"/>
                <w:highlight w:val="none"/>
                <w:shd w:val="clear" w:color="auto" w:fill="auto"/>
                <w:lang w:val="en-US" w:eastAsia="zh-CN"/>
              </w:rPr>
              <w:t>31</w:t>
            </w:r>
          </w:p>
        </w:tc>
        <w:tc>
          <w:tcPr>
            <w:tcW w:w="1756" w:type="dxa"/>
            <w:tcBorders>
              <w:top w:val="single" w:color="auto" w:sz="4" w:space="0"/>
              <w:left w:val="single" w:color="auto" w:sz="4" w:space="0"/>
              <w:bottom w:val="single" w:color="auto" w:sz="4" w:space="0"/>
              <w:right w:val="single" w:color="auto" w:sz="4" w:space="0"/>
            </w:tcBorders>
            <w:vAlign w:val="center"/>
          </w:tcPr>
          <w:p>
            <w:pPr>
              <w:spacing w:line="400" w:lineRule="exact"/>
              <w:ind w:right="25" w:rightChars="12"/>
              <w:jc w:val="center"/>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同一品牌产品</w:t>
            </w:r>
          </w:p>
          <w:p>
            <w:pPr>
              <w:spacing w:line="360" w:lineRule="auto"/>
              <w:jc w:val="center"/>
              <w:rPr>
                <w:rFonts w:hint="eastAsia" w:ascii="微软雅黑" w:hAnsi="微软雅黑" w:eastAsia="微软雅黑" w:cs="微软雅黑"/>
                <w:b w:val="0"/>
                <w:bCs/>
                <w:kern w:val="0"/>
                <w:sz w:val="24"/>
                <w:szCs w:val="24"/>
                <w:highlight w:val="none"/>
                <w:shd w:val="clear" w:color="auto" w:fill="auto"/>
                <w:lang w:val="en-US" w:eastAsia="zh-CN" w:bidi="ar-SA"/>
              </w:rPr>
            </w:pPr>
            <w:r>
              <w:rPr>
                <w:rFonts w:hint="eastAsia" w:ascii="微软雅黑" w:hAnsi="微软雅黑" w:eastAsia="微软雅黑" w:cs="微软雅黑"/>
                <w:b w:val="0"/>
                <w:bCs/>
                <w:sz w:val="24"/>
                <w:szCs w:val="24"/>
              </w:rPr>
              <w:t>相关问题</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微软雅黑" w:hAnsi="微软雅黑" w:eastAsia="微软雅黑" w:cs="微软雅黑"/>
                <w:b w:val="0"/>
                <w:bCs/>
                <w:sz w:val="24"/>
                <w:szCs w:val="24"/>
                <w:highlight w:val="none"/>
                <w:lang w:val="zh-CN"/>
              </w:rPr>
            </w:pPr>
            <w:r>
              <w:rPr>
                <w:rFonts w:hint="eastAsia" w:ascii="微软雅黑" w:hAnsi="微软雅黑" w:eastAsia="微软雅黑" w:cs="微软雅黑"/>
                <w:b w:val="0"/>
                <w:bCs/>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65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微软雅黑" w:hAnsi="微软雅黑" w:eastAsia="微软雅黑" w:cs="微软雅黑"/>
                <w:b/>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解释权</w:t>
            </w:r>
          </w:p>
        </w:tc>
        <w:tc>
          <w:tcPr>
            <w:tcW w:w="7349" w:type="dxa"/>
            <w:tcBorders>
              <w:top w:val="single" w:color="auto" w:sz="4" w:space="0"/>
              <w:left w:val="single" w:color="auto" w:sz="4" w:space="0"/>
              <w:bottom w:val="single" w:color="auto" w:sz="4" w:space="0"/>
              <w:right w:val="single" w:color="auto" w:sz="4" w:space="0"/>
            </w:tcBorders>
            <w:vAlign w:val="center"/>
          </w:tcPr>
          <w:p>
            <w:pPr>
              <w:pStyle w:val="7"/>
              <w:spacing w:line="360" w:lineRule="auto"/>
              <w:jc w:val="both"/>
              <w:rPr>
                <w:rFonts w:hint="eastAsia" w:ascii="微软雅黑" w:hAnsi="微软雅黑" w:eastAsia="微软雅黑" w:cs="微软雅黑"/>
                <w:b/>
                <w:kern w:val="2"/>
                <w:sz w:val="24"/>
                <w:szCs w:val="24"/>
                <w:highlight w:val="none"/>
                <w:shd w:val="clear" w:color="auto" w:fill="auto"/>
                <w:lang w:val="en-US" w:eastAsia="zh-CN"/>
              </w:rPr>
            </w:pPr>
            <w:r>
              <w:rPr>
                <w:rFonts w:hint="eastAsia" w:ascii="微软雅黑" w:hAnsi="微软雅黑" w:eastAsia="微软雅黑" w:cs="微软雅黑"/>
                <w:sz w:val="24"/>
                <w:szCs w:val="24"/>
                <w:highlight w:val="none"/>
                <w:shd w:val="clear" w:color="auto" w:fill="auto"/>
                <w:lang w:val="en-US" w:eastAsia="zh-CN"/>
              </w:rPr>
              <w:t>本采购文件的最终解释权归采购人所有。</w:t>
            </w:r>
          </w:p>
        </w:tc>
      </w:tr>
    </w:tbl>
    <w:p>
      <w:pPr>
        <w:rPr>
          <w:rFonts w:hint="eastAsia"/>
        </w:rPr>
      </w:pPr>
    </w:p>
    <w:p>
      <w:pPr>
        <w:pStyle w:val="4"/>
        <w:spacing w:before="0" w:after="0"/>
        <w:jc w:val="center"/>
        <w:rPr>
          <w:rFonts w:hint="eastAsia" w:ascii="微软雅黑" w:hAnsi="微软雅黑" w:eastAsia="微软雅黑" w:cs="微软雅黑"/>
          <w:highlight w:val="none"/>
          <w:shd w:val="clear" w:color="auto" w:fill="auto"/>
        </w:rPr>
      </w:pPr>
      <w:bookmarkStart w:id="8" w:name="_Toc8630"/>
      <w:bookmarkStart w:id="9" w:name="_Toc4673"/>
      <w:bookmarkStart w:id="10" w:name="_Toc21379"/>
      <w:r>
        <w:rPr>
          <w:rFonts w:hint="eastAsia" w:ascii="微软雅黑" w:hAnsi="微软雅黑" w:eastAsia="微软雅黑" w:cs="微软雅黑"/>
          <w:highlight w:val="none"/>
          <w:shd w:val="clear" w:color="auto" w:fill="auto"/>
          <w:lang w:eastAsia="zh-CN"/>
        </w:rPr>
        <w:t>供应商</w:t>
      </w:r>
      <w:r>
        <w:rPr>
          <w:rFonts w:hint="eastAsia" w:ascii="微软雅黑" w:hAnsi="微软雅黑" w:eastAsia="微软雅黑" w:cs="微软雅黑"/>
          <w:highlight w:val="none"/>
          <w:shd w:val="clear" w:color="auto" w:fill="auto"/>
        </w:rPr>
        <w:t>须知</w:t>
      </w:r>
      <w:bookmarkEnd w:id="8"/>
      <w:bookmarkEnd w:id="9"/>
      <w:bookmarkEnd w:id="10"/>
    </w:p>
    <w:p>
      <w:pPr>
        <w:pStyle w:val="5"/>
        <w:spacing w:before="0" w:after="0"/>
        <w:rPr>
          <w:rFonts w:hint="eastAsia" w:ascii="微软雅黑" w:hAnsi="微软雅黑" w:eastAsia="微软雅黑" w:cs="微软雅黑"/>
          <w:sz w:val="24"/>
          <w:szCs w:val="24"/>
          <w:highlight w:val="none"/>
          <w:shd w:val="clear" w:color="auto" w:fill="auto"/>
        </w:rPr>
      </w:pPr>
      <w:bookmarkStart w:id="11" w:name="_Toc384815458"/>
      <w:bookmarkStart w:id="12" w:name="_Toc2208"/>
      <w:bookmarkStart w:id="13" w:name="_Toc19411"/>
      <w:bookmarkStart w:id="14" w:name="_Toc30697"/>
      <w:bookmarkStart w:id="15" w:name="_Toc453917177"/>
      <w:bookmarkStart w:id="16" w:name="_Toc386043974"/>
      <w:bookmarkStart w:id="17" w:name="_Toc29458"/>
      <w:r>
        <w:rPr>
          <w:rFonts w:hint="eastAsia" w:ascii="微软雅黑" w:hAnsi="微软雅黑" w:eastAsia="微软雅黑" w:cs="微软雅黑"/>
          <w:sz w:val="24"/>
          <w:szCs w:val="24"/>
          <w:highlight w:val="none"/>
          <w:shd w:val="clear" w:color="auto" w:fill="auto"/>
        </w:rPr>
        <w:t>1、总则</w:t>
      </w:r>
      <w:bookmarkEnd w:id="11"/>
      <w:bookmarkEnd w:id="12"/>
      <w:bookmarkEnd w:id="13"/>
      <w:bookmarkEnd w:id="14"/>
      <w:bookmarkEnd w:id="15"/>
      <w:bookmarkEnd w:id="16"/>
      <w:bookmarkEnd w:id="17"/>
    </w:p>
    <w:p>
      <w:pPr>
        <w:spacing w:line="360" w:lineRule="auto"/>
        <w:rPr>
          <w:rFonts w:hint="eastAsia" w:ascii="微软雅黑" w:hAnsi="微软雅黑" w:eastAsia="微软雅黑" w:cs="微软雅黑"/>
          <w:b w:val="0"/>
          <w:bCs/>
          <w:sz w:val="24"/>
          <w:szCs w:val="24"/>
          <w:highlight w:val="none"/>
          <w:shd w:val="clear" w:color="auto" w:fill="auto"/>
        </w:rPr>
      </w:pPr>
      <w:bookmarkStart w:id="18" w:name="_Toc386043975"/>
      <w:bookmarkStart w:id="19" w:name="_Toc384815459"/>
      <w:r>
        <w:rPr>
          <w:rFonts w:hint="eastAsia" w:ascii="微软雅黑" w:hAnsi="微软雅黑" w:eastAsia="微软雅黑" w:cs="微软雅黑"/>
          <w:b w:val="0"/>
          <w:bCs/>
          <w:sz w:val="24"/>
          <w:szCs w:val="24"/>
          <w:highlight w:val="none"/>
          <w:shd w:val="clear" w:color="auto" w:fill="auto"/>
        </w:rPr>
        <w:t>1.1 项目概况</w:t>
      </w:r>
      <w:bookmarkEnd w:id="18"/>
      <w:bookmarkEnd w:id="19"/>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1.1.1根据《中华人民共和国政府采购法》等有关法律、法规规定，本项目已具备</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条件，现采用</w:t>
      </w:r>
      <w:r>
        <w:rPr>
          <w:rFonts w:hint="eastAsia" w:ascii="微软雅黑" w:hAnsi="微软雅黑" w:eastAsia="微软雅黑" w:cs="微软雅黑"/>
          <w:b w:val="0"/>
          <w:bCs/>
          <w:sz w:val="24"/>
          <w:szCs w:val="24"/>
          <w:highlight w:val="none"/>
          <w:shd w:val="clear" w:color="auto" w:fill="auto"/>
          <w:lang w:eastAsia="zh-CN"/>
        </w:rPr>
        <w:t>竞争性磋商</w:t>
      </w:r>
      <w:r>
        <w:rPr>
          <w:rFonts w:hint="eastAsia" w:ascii="微软雅黑" w:hAnsi="微软雅黑" w:eastAsia="微软雅黑" w:cs="微软雅黑"/>
          <w:b w:val="0"/>
          <w:bCs/>
          <w:sz w:val="24"/>
          <w:szCs w:val="24"/>
          <w:highlight w:val="none"/>
          <w:shd w:val="clear" w:color="auto" w:fill="auto"/>
        </w:rPr>
        <w:t>方式对该项目</w:t>
      </w:r>
      <w:r>
        <w:rPr>
          <w:rFonts w:hint="eastAsia" w:ascii="微软雅黑" w:hAnsi="微软雅黑" w:eastAsia="微软雅黑" w:cs="微软雅黑"/>
          <w:b w:val="0"/>
          <w:bCs/>
          <w:sz w:val="24"/>
          <w:szCs w:val="24"/>
          <w:highlight w:val="none"/>
          <w:shd w:val="clear" w:color="auto" w:fill="auto"/>
          <w:lang w:eastAsia="zh-CN"/>
        </w:rPr>
        <w:t>组织采购</w:t>
      </w:r>
      <w:r>
        <w:rPr>
          <w:rFonts w:hint="eastAsia" w:ascii="微软雅黑" w:hAnsi="微软雅黑" w:eastAsia="微软雅黑" w:cs="微软雅黑"/>
          <w:b w:val="0"/>
          <w:bCs/>
          <w:sz w:val="24"/>
          <w:szCs w:val="24"/>
          <w:highlight w:val="none"/>
          <w:shd w:val="clear" w:color="auto" w:fill="auto"/>
        </w:rPr>
        <w:t>；</w:t>
      </w:r>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1.1.2 本项目</w:t>
      </w:r>
      <w:r>
        <w:rPr>
          <w:rFonts w:hint="eastAsia" w:ascii="微软雅黑" w:hAnsi="微软雅黑" w:eastAsia="微软雅黑" w:cs="微软雅黑"/>
          <w:b w:val="0"/>
          <w:bCs/>
          <w:sz w:val="24"/>
          <w:szCs w:val="24"/>
          <w:highlight w:val="none"/>
          <w:shd w:val="clear" w:color="auto" w:fill="auto"/>
          <w:lang w:eastAsia="zh-CN"/>
        </w:rPr>
        <w:t>采购人</w:t>
      </w:r>
      <w:r>
        <w:rPr>
          <w:rFonts w:hint="eastAsia" w:ascii="微软雅黑" w:hAnsi="微软雅黑" w:eastAsia="微软雅黑" w:cs="微软雅黑"/>
          <w:b w:val="0"/>
          <w:bCs/>
          <w:sz w:val="24"/>
          <w:szCs w:val="24"/>
          <w:highlight w:val="none"/>
          <w:shd w:val="clear" w:color="auto" w:fill="auto"/>
        </w:rPr>
        <w:t>：见</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须知前附表；</w:t>
      </w:r>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1.1.</w:t>
      </w:r>
      <w:r>
        <w:rPr>
          <w:rFonts w:hint="eastAsia" w:ascii="微软雅黑" w:hAnsi="微软雅黑" w:eastAsia="微软雅黑" w:cs="微软雅黑"/>
          <w:b w:val="0"/>
          <w:bCs/>
          <w:sz w:val="24"/>
          <w:szCs w:val="24"/>
          <w:highlight w:val="none"/>
          <w:shd w:val="clear" w:color="auto" w:fill="auto"/>
          <w:lang w:val="en-US" w:eastAsia="zh-CN"/>
        </w:rPr>
        <w:t>3</w:t>
      </w:r>
      <w:r>
        <w:rPr>
          <w:rFonts w:hint="eastAsia" w:ascii="微软雅黑" w:hAnsi="微软雅黑" w:eastAsia="微软雅黑" w:cs="微软雅黑"/>
          <w:b w:val="0"/>
          <w:bCs/>
          <w:sz w:val="24"/>
          <w:szCs w:val="24"/>
          <w:highlight w:val="none"/>
          <w:shd w:val="clear" w:color="auto" w:fill="auto"/>
        </w:rPr>
        <w:t xml:space="preserve"> 本项目名称、项目编号：见</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须知前附表；</w:t>
      </w:r>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1.1.</w:t>
      </w:r>
      <w:r>
        <w:rPr>
          <w:rFonts w:hint="eastAsia" w:ascii="微软雅黑" w:hAnsi="微软雅黑" w:eastAsia="微软雅黑" w:cs="微软雅黑"/>
          <w:b w:val="0"/>
          <w:bCs/>
          <w:sz w:val="24"/>
          <w:szCs w:val="24"/>
          <w:highlight w:val="none"/>
          <w:shd w:val="clear" w:color="auto" w:fill="auto"/>
          <w:lang w:val="en-US" w:eastAsia="zh-CN"/>
        </w:rPr>
        <w:t>4</w:t>
      </w:r>
      <w:r>
        <w:rPr>
          <w:rFonts w:hint="eastAsia" w:ascii="微软雅黑" w:hAnsi="微软雅黑" w:eastAsia="微软雅黑" w:cs="微软雅黑"/>
          <w:b w:val="0"/>
          <w:bCs/>
          <w:sz w:val="24"/>
          <w:szCs w:val="24"/>
          <w:highlight w:val="none"/>
          <w:shd w:val="clear" w:color="auto" w:fill="auto"/>
        </w:rPr>
        <w:t xml:space="preserve"> 本项目</w:t>
      </w:r>
      <w:r>
        <w:rPr>
          <w:rFonts w:hint="eastAsia" w:ascii="微软雅黑" w:hAnsi="微软雅黑" w:eastAsia="微软雅黑" w:cs="微软雅黑"/>
          <w:b w:val="0"/>
          <w:bCs/>
          <w:sz w:val="24"/>
          <w:szCs w:val="24"/>
          <w:highlight w:val="none"/>
          <w:shd w:val="clear" w:color="auto" w:fill="auto"/>
          <w:lang w:eastAsia="zh-CN"/>
        </w:rPr>
        <w:t>采购内容</w:t>
      </w:r>
      <w:r>
        <w:rPr>
          <w:rFonts w:hint="eastAsia" w:ascii="微软雅黑" w:hAnsi="微软雅黑" w:eastAsia="微软雅黑" w:cs="微软雅黑"/>
          <w:b w:val="0"/>
          <w:bCs/>
          <w:sz w:val="24"/>
          <w:szCs w:val="24"/>
          <w:highlight w:val="none"/>
          <w:shd w:val="clear" w:color="auto" w:fill="auto"/>
        </w:rPr>
        <w:t>：见</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须知前附表。</w:t>
      </w:r>
    </w:p>
    <w:p>
      <w:pPr>
        <w:spacing w:line="360" w:lineRule="auto"/>
        <w:rPr>
          <w:rFonts w:hint="eastAsia" w:ascii="微软雅黑" w:hAnsi="微软雅黑" w:eastAsia="微软雅黑" w:cs="微软雅黑"/>
          <w:b w:val="0"/>
          <w:bCs/>
          <w:sz w:val="24"/>
          <w:szCs w:val="24"/>
          <w:highlight w:val="none"/>
          <w:shd w:val="clear" w:color="auto" w:fill="auto"/>
        </w:rPr>
      </w:pPr>
      <w:bookmarkStart w:id="20" w:name="_Toc384815460"/>
      <w:bookmarkStart w:id="21" w:name="_Toc386043976"/>
      <w:r>
        <w:rPr>
          <w:rFonts w:hint="eastAsia" w:ascii="微软雅黑" w:hAnsi="微软雅黑" w:eastAsia="微软雅黑" w:cs="微软雅黑"/>
          <w:b w:val="0"/>
          <w:bCs/>
          <w:sz w:val="24"/>
          <w:szCs w:val="24"/>
          <w:highlight w:val="none"/>
          <w:shd w:val="clear" w:color="auto" w:fill="auto"/>
        </w:rPr>
        <w:t>1.2</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方式</w:t>
      </w:r>
      <w:bookmarkEnd w:id="20"/>
      <w:bookmarkEnd w:id="21"/>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1.2.1本项目</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方式见</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须知前附表。</w:t>
      </w:r>
    </w:p>
    <w:p>
      <w:pPr>
        <w:spacing w:line="360" w:lineRule="auto"/>
        <w:rPr>
          <w:rFonts w:hint="eastAsia" w:ascii="微软雅黑" w:hAnsi="微软雅黑" w:eastAsia="微软雅黑" w:cs="微软雅黑"/>
          <w:b w:val="0"/>
          <w:bCs/>
          <w:sz w:val="24"/>
          <w:szCs w:val="24"/>
          <w:highlight w:val="none"/>
          <w:shd w:val="clear" w:color="auto" w:fill="auto"/>
        </w:rPr>
      </w:pPr>
      <w:bookmarkStart w:id="22" w:name="_Toc386043978"/>
      <w:bookmarkStart w:id="23" w:name="_Toc384815462"/>
      <w:r>
        <w:rPr>
          <w:rFonts w:hint="eastAsia" w:ascii="微软雅黑" w:hAnsi="微软雅黑" w:eastAsia="微软雅黑" w:cs="微软雅黑"/>
          <w:b w:val="0"/>
          <w:bCs/>
          <w:sz w:val="24"/>
          <w:szCs w:val="24"/>
          <w:highlight w:val="none"/>
          <w:shd w:val="clear" w:color="auto" w:fill="auto"/>
        </w:rPr>
        <w:t>1.</w:t>
      </w:r>
      <w:bookmarkEnd w:id="22"/>
      <w:bookmarkEnd w:id="23"/>
      <w:r>
        <w:rPr>
          <w:rFonts w:hint="eastAsia" w:ascii="微软雅黑" w:hAnsi="微软雅黑" w:eastAsia="微软雅黑" w:cs="微软雅黑"/>
          <w:b w:val="0"/>
          <w:bCs/>
          <w:sz w:val="24"/>
          <w:szCs w:val="24"/>
          <w:highlight w:val="none"/>
          <w:shd w:val="clear" w:color="auto" w:fill="auto"/>
        </w:rPr>
        <w:t xml:space="preserve">3 </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应当具备下列条件：</w:t>
      </w:r>
    </w:p>
    <w:p>
      <w:pPr>
        <w:spacing w:line="360" w:lineRule="auto"/>
        <w:ind w:firstLine="638" w:firstLineChars="266"/>
        <w:rPr>
          <w:rFonts w:hint="eastAsia" w:ascii="微软雅黑" w:hAnsi="微软雅黑" w:eastAsia="微软雅黑" w:cs="微软雅黑"/>
          <w:b w:val="0"/>
          <w:bCs/>
          <w:sz w:val="24"/>
          <w:szCs w:val="24"/>
          <w:highlight w:val="none"/>
          <w:shd w:val="clear" w:color="auto" w:fill="auto"/>
        </w:rPr>
      </w:pPr>
      <w:bookmarkStart w:id="24" w:name="_Toc386043979"/>
      <w:bookmarkStart w:id="25" w:name="_Toc384815463"/>
      <w:r>
        <w:rPr>
          <w:rFonts w:hint="eastAsia" w:ascii="微软雅黑" w:hAnsi="微软雅黑" w:eastAsia="微软雅黑" w:cs="微软雅黑"/>
          <w:b w:val="0"/>
          <w:bCs/>
          <w:sz w:val="24"/>
          <w:szCs w:val="24"/>
          <w:highlight w:val="none"/>
          <w:shd w:val="clear" w:color="auto" w:fill="auto"/>
        </w:rPr>
        <w:t>具体详见</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 xml:space="preserve">须知前附表。 </w:t>
      </w:r>
      <w:r>
        <w:rPr>
          <w:rFonts w:hint="eastAsia" w:ascii="微软雅黑" w:hAnsi="微软雅黑" w:eastAsia="微软雅黑" w:cs="微软雅黑"/>
          <w:b w:val="0"/>
          <w:bCs/>
          <w:sz w:val="24"/>
          <w:szCs w:val="24"/>
          <w:highlight w:val="none"/>
          <w:shd w:val="clear" w:color="auto" w:fill="auto"/>
        </w:rPr>
        <w:cr/>
      </w:r>
      <w:r>
        <w:rPr>
          <w:rFonts w:hint="eastAsia" w:ascii="微软雅黑" w:hAnsi="微软雅黑" w:eastAsia="微软雅黑" w:cs="微软雅黑"/>
          <w:b w:val="0"/>
          <w:bCs/>
          <w:sz w:val="24"/>
          <w:szCs w:val="24"/>
          <w:highlight w:val="none"/>
          <w:shd w:val="clear" w:color="auto" w:fill="auto"/>
        </w:rPr>
        <w:t>1.4 费用承担</w:t>
      </w:r>
      <w:bookmarkEnd w:id="24"/>
      <w:bookmarkEnd w:id="25"/>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1.4.1</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准备和参加投标活动发生的费用自理。</w:t>
      </w:r>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1.4.2</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代理费</w:t>
      </w:r>
      <w:bookmarkStart w:id="26" w:name="_Toc386043980"/>
      <w:bookmarkStart w:id="27" w:name="_Toc384815464"/>
      <w:r>
        <w:rPr>
          <w:rFonts w:hint="eastAsia" w:ascii="微软雅黑" w:hAnsi="微软雅黑" w:eastAsia="微软雅黑" w:cs="微软雅黑"/>
          <w:b w:val="0"/>
          <w:bCs/>
          <w:sz w:val="24"/>
          <w:szCs w:val="24"/>
          <w:highlight w:val="none"/>
          <w:shd w:val="clear" w:color="auto" w:fill="auto"/>
        </w:rPr>
        <w:t>的收取：见</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须知前附表。</w:t>
      </w:r>
    </w:p>
    <w:p>
      <w:pPr>
        <w:spacing w:line="360" w:lineRule="auto"/>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1.5 保密</w:t>
      </w:r>
      <w:bookmarkEnd w:id="26"/>
      <w:bookmarkEnd w:id="27"/>
      <w:r>
        <w:rPr>
          <w:rFonts w:hint="eastAsia" w:ascii="微软雅黑" w:hAnsi="微软雅黑" w:eastAsia="微软雅黑" w:cs="微软雅黑"/>
          <w:b w:val="0"/>
          <w:bCs/>
          <w:sz w:val="24"/>
          <w:szCs w:val="24"/>
          <w:highlight w:val="none"/>
          <w:shd w:val="clear" w:color="auto" w:fill="auto"/>
        </w:rPr>
        <w:t xml:space="preserve"> </w:t>
      </w:r>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1.5.1参与</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活动的各方应对</w:t>
      </w:r>
      <w:r>
        <w:rPr>
          <w:rFonts w:hint="eastAsia" w:ascii="微软雅黑" w:hAnsi="微软雅黑" w:eastAsia="微软雅黑" w:cs="微软雅黑"/>
          <w:b w:val="0"/>
          <w:bCs/>
          <w:sz w:val="24"/>
          <w:szCs w:val="24"/>
          <w:highlight w:val="none"/>
          <w:shd w:val="clear" w:color="auto" w:fill="auto"/>
          <w:lang w:eastAsia="zh-CN"/>
        </w:rPr>
        <w:t>响应文件</w:t>
      </w:r>
      <w:r>
        <w:rPr>
          <w:rFonts w:hint="eastAsia" w:ascii="微软雅黑" w:hAnsi="微软雅黑" w:eastAsia="微软雅黑" w:cs="微软雅黑"/>
          <w:b w:val="0"/>
          <w:bCs/>
          <w:sz w:val="24"/>
          <w:szCs w:val="24"/>
          <w:highlight w:val="none"/>
          <w:shd w:val="clear" w:color="auto" w:fill="auto"/>
        </w:rPr>
        <w:t xml:space="preserve">中的商业和技术等秘密保密，违者应对由此造成的后果承担法律责任。 </w:t>
      </w:r>
    </w:p>
    <w:p>
      <w:pPr>
        <w:spacing w:line="360" w:lineRule="auto"/>
        <w:rPr>
          <w:rFonts w:hint="eastAsia" w:ascii="微软雅黑" w:hAnsi="微软雅黑" w:eastAsia="微软雅黑" w:cs="微软雅黑"/>
          <w:b w:val="0"/>
          <w:bCs/>
          <w:sz w:val="24"/>
          <w:szCs w:val="24"/>
          <w:highlight w:val="none"/>
          <w:shd w:val="clear" w:color="auto" w:fill="auto"/>
        </w:rPr>
      </w:pPr>
      <w:bookmarkStart w:id="28" w:name="_Toc386043981"/>
      <w:bookmarkStart w:id="29" w:name="_Toc384815465"/>
      <w:r>
        <w:rPr>
          <w:rFonts w:hint="eastAsia" w:ascii="微软雅黑" w:hAnsi="微软雅黑" w:eastAsia="微软雅黑" w:cs="微软雅黑"/>
          <w:b w:val="0"/>
          <w:bCs/>
          <w:sz w:val="24"/>
          <w:szCs w:val="24"/>
          <w:highlight w:val="none"/>
          <w:shd w:val="clear" w:color="auto" w:fill="auto"/>
        </w:rPr>
        <w:t>1.6语言文字</w:t>
      </w:r>
      <w:bookmarkEnd w:id="28"/>
      <w:bookmarkEnd w:id="29"/>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1.6.1除专用术语外，与</w:t>
      </w:r>
      <w:r>
        <w:rPr>
          <w:rFonts w:hint="eastAsia" w:ascii="微软雅黑" w:hAnsi="微软雅黑" w:eastAsia="微软雅黑" w:cs="微软雅黑"/>
          <w:b w:val="0"/>
          <w:bCs/>
          <w:sz w:val="24"/>
          <w:szCs w:val="24"/>
          <w:highlight w:val="none"/>
          <w:shd w:val="clear" w:color="auto" w:fill="auto"/>
          <w:lang w:eastAsia="zh-CN"/>
        </w:rPr>
        <w:t>本项目采购</w:t>
      </w:r>
      <w:r>
        <w:rPr>
          <w:rFonts w:hint="eastAsia" w:ascii="微软雅黑" w:hAnsi="微软雅黑" w:eastAsia="微软雅黑" w:cs="微软雅黑"/>
          <w:b w:val="0"/>
          <w:bCs/>
          <w:sz w:val="24"/>
          <w:szCs w:val="24"/>
          <w:highlight w:val="none"/>
          <w:shd w:val="clear" w:color="auto" w:fill="auto"/>
        </w:rPr>
        <w:t>有关的语言均使用简体中文。必要时专用术语应附有简体中文注释。</w:t>
      </w:r>
    </w:p>
    <w:p>
      <w:pPr>
        <w:spacing w:line="360" w:lineRule="auto"/>
        <w:rPr>
          <w:rFonts w:hint="eastAsia" w:ascii="微软雅黑" w:hAnsi="微软雅黑" w:eastAsia="微软雅黑" w:cs="微软雅黑"/>
          <w:b w:val="0"/>
          <w:bCs/>
          <w:sz w:val="24"/>
          <w:szCs w:val="24"/>
          <w:highlight w:val="none"/>
          <w:shd w:val="clear" w:color="auto" w:fill="auto"/>
        </w:rPr>
      </w:pPr>
      <w:bookmarkStart w:id="30" w:name="_Toc386043982"/>
      <w:bookmarkStart w:id="31" w:name="_Toc384815466"/>
      <w:r>
        <w:rPr>
          <w:rFonts w:hint="eastAsia" w:ascii="微软雅黑" w:hAnsi="微软雅黑" w:eastAsia="微软雅黑" w:cs="微软雅黑"/>
          <w:b w:val="0"/>
          <w:bCs/>
          <w:sz w:val="24"/>
          <w:szCs w:val="24"/>
          <w:highlight w:val="none"/>
          <w:shd w:val="clear" w:color="auto" w:fill="auto"/>
        </w:rPr>
        <w:t>1.7计量单位</w:t>
      </w:r>
      <w:bookmarkEnd w:id="30"/>
      <w:bookmarkEnd w:id="31"/>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1.7.1所有计量均采用中华人民共和国法定计量单位。</w:t>
      </w:r>
    </w:p>
    <w:p>
      <w:pPr>
        <w:pStyle w:val="5"/>
        <w:spacing w:before="0" w:after="0"/>
        <w:rPr>
          <w:rFonts w:hint="eastAsia" w:ascii="微软雅黑" w:hAnsi="微软雅黑" w:eastAsia="微软雅黑" w:cs="微软雅黑"/>
          <w:b w:val="0"/>
          <w:bCs/>
          <w:sz w:val="24"/>
          <w:szCs w:val="24"/>
          <w:highlight w:val="none"/>
          <w:shd w:val="clear" w:color="auto" w:fill="auto"/>
          <w:lang w:eastAsia="zh-CN"/>
        </w:rPr>
      </w:pPr>
      <w:bookmarkStart w:id="32" w:name="_Toc28145"/>
      <w:bookmarkStart w:id="33" w:name="_Toc384815469"/>
      <w:bookmarkStart w:id="34" w:name="_Toc386043985"/>
      <w:bookmarkStart w:id="35" w:name="_Toc28883"/>
      <w:bookmarkStart w:id="36" w:name="_Toc24399"/>
      <w:bookmarkStart w:id="37" w:name="_Toc19036"/>
      <w:r>
        <w:rPr>
          <w:rFonts w:hint="eastAsia" w:ascii="微软雅黑" w:hAnsi="微软雅黑" w:eastAsia="微软雅黑" w:cs="微软雅黑"/>
          <w:b w:val="0"/>
          <w:bCs/>
          <w:sz w:val="24"/>
          <w:szCs w:val="24"/>
          <w:highlight w:val="none"/>
          <w:shd w:val="clear" w:color="auto" w:fill="auto"/>
        </w:rPr>
        <w:t>2、</w:t>
      </w:r>
      <w:bookmarkEnd w:id="32"/>
      <w:bookmarkEnd w:id="33"/>
      <w:bookmarkEnd w:id="34"/>
      <w:r>
        <w:rPr>
          <w:rFonts w:hint="eastAsia" w:ascii="微软雅黑" w:hAnsi="微软雅黑" w:eastAsia="微软雅黑" w:cs="微软雅黑"/>
          <w:b w:val="0"/>
          <w:bCs/>
          <w:sz w:val="24"/>
          <w:szCs w:val="24"/>
          <w:highlight w:val="none"/>
          <w:shd w:val="clear" w:color="auto" w:fill="auto"/>
          <w:lang w:eastAsia="zh-CN"/>
        </w:rPr>
        <w:t>采购文件</w:t>
      </w:r>
      <w:bookmarkEnd w:id="35"/>
      <w:bookmarkEnd w:id="36"/>
      <w:bookmarkEnd w:id="37"/>
    </w:p>
    <w:p>
      <w:pPr>
        <w:spacing w:line="360" w:lineRule="auto"/>
        <w:rPr>
          <w:rFonts w:hint="eastAsia" w:ascii="微软雅黑" w:hAnsi="微软雅黑" w:eastAsia="微软雅黑" w:cs="微软雅黑"/>
          <w:b w:val="0"/>
          <w:bCs/>
          <w:sz w:val="24"/>
          <w:szCs w:val="24"/>
          <w:highlight w:val="none"/>
          <w:shd w:val="clear" w:color="auto" w:fill="auto"/>
        </w:rPr>
      </w:pPr>
      <w:bookmarkStart w:id="38" w:name="_Toc384815470"/>
      <w:bookmarkStart w:id="39" w:name="_Toc386043986"/>
      <w:r>
        <w:rPr>
          <w:rFonts w:hint="eastAsia" w:ascii="微软雅黑" w:hAnsi="微软雅黑" w:eastAsia="微软雅黑" w:cs="微软雅黑"/>
          <w:b w:val="0"/>
          <w:bCs/>
          <w:sz w:val="24"/>
          <w:szCs w:val="24"/>
          <w:highlight w:val="none"/>
          <w:shd w:val="clear" w:color="auto" w:fill="auto"/>
        </w:rPr>
        <w:t xml:space="preserve">2.1 </w:t>
      </w:r>
      <w:r>
        <w:rPr>
          <w:rFonts w:hint="eastAsia" w:ascii="微软雅黑" w:hAnsi="微软雅黑" w:eastAsia="微软雅黑" w:cs="微软雅黑"/>
          <w:b w:val="0"/>
          <w:bCs/>
          <w:sz w:val="24"/>
          <w:szCs w:val="24"/>
          <w:highlight w:val="none"/>
          <w:shd w:val="clear" w:color="auto" w:fill="auto"/>
          <w:lang w:eastAsia="zh-CN"/>
        </w:rPr>
        <w:t>采购文件</w:t>
      </w:r>
      <w:r>
        <w:rPr>
          <w:rFonts w:hint="eastAsia" w:ascii="微软雅黑" w:hAnsi="微软雅黑" w:eastAsia="微软雅黑" w:cs="微软雅黑"/>
          <w:b w:val="0"/>
          <w:bCs/>
          <w:sz w:val="24"/>
          <w:szCs w:val="24"/>
          <w:highlight w:val="none"/>
          <w:shd w:val="clear" w:color="auto" w:fill="auto"/>
        </w:rPr>
        <w:t>的组成</w:t>
      </w:r>
      <w:bookmarkEnd w:id="38"/>
      <w:bookmarkEnd w:id="39"/>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本项目</w:t>
      </w:r>
      <w:r>
        <w:rPr>
          <w:rFonts w:hint="eastAsia" w:ascii="微软雅黑" w:hAnsi="微软雅黑" w:eastAsia="微软雅黑" w:cs="微软雅黑"/>
          <w:b w:val="0"/>
          <w:bCs/>
          <w:sz w:val="24"/>
          <w:szCs w:val="24"/>
          <w:highlight w:val="none"/>
          <w:shd w:val="clear" w:color="auto" w:fill="auto"/>
          <w:lang w:eastAsia="zh-CN"/>
        </w:rPr>
        <w:t>采购文件</w:t>
      </w:r>
      <w:r>
        <w:rPr>
          <w:rFonts w:hint="eastAsia" w:ascii="微软雅黑" w:hAnsi="微软雅黑" w:eastAsia="微软雅黑" w:cs="微软雅黑"/>
          <w:b w:val="0"/>
          <w:bCs/>
          <w:sz w:val="24"/>
          <w:szCs w:val="24"/>
          <w:highlight w:val="none"/>
          <w:shd w:val="clear" w:color="auto" w:fill="auto"/>
        </w:rPr>
        <w:t>包括以下内容：</w:t>
      </w:r>
    </w:p>
    <w:p>
      <w:pPr>
        <w:spacing w:line="360" w:lineRule="auto"/>
        <w:ind w:firstLine="360" w:firstLineChars="1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公告</w:t>
      </w:r>
    </w:p>
    <w:p>
      <w:pPr>
        <w:spacing w:line="360" w:lineRule="auto"/>
        <w:ind w:firstLine="360" w:firstLineChars="1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（2）</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w:t>
      </w:r>
    </w:p>
    <w:p>
      <w:pPr>
        <w:spacing w:line="360" w:lineRule="auto"/>
        <w:ind w:firstLine="360" w:firstLineChars="1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（3）技术标准和要求</w:t>
      </w:r>
    </w:p>
    <w:p>
      <w:pPr>
        <w:spacing w:line="360" w:lineRule="auto"/>
        <w:ind w:firstLine="360" w:firstLineChars="1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（4）采购合同</w:t>
      </w:r>
    </w:p>
    <w:p>
      <w:pPr>
        <w:spacing w:line="360" w:lineRule="auto"/>
        <w:ind w:firstLine="360" w:firstLineChars="1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（5）</w:t>
      </w:r>
      <w:r>
        <w:rPr>
          <w:rFonts w:hint="eastAsia" w:ascii="微软雅黑" w:hAnsi="微软雅黑" w:eastAsia="微软雅黑" w:cs="微软雅黑"/>
          <w:b w:val="0"/>
          <w:bCs/>
          <w:sz w:val="24"/>
          <w:szCs w:val="24"/>
          <w:highlight w:val="none"/>
          <w:shd w:val="clear" w:color="auto" w:fill="auto"/>
          <w:lang w:eastAsia="zh-CN"/>
        </w:rPr>
        <w:t>响应文件</w:t>
      </w:r>
      <w:r>
        <w:rPr>
          <w:rFonts w:hint="eastAsia" w:ascii="微软雅黑" w:hAnsi="微软雅黑" w:eastAsia="微软雅黑" w:cs="微软雅黑"/>
          <w:b w:val="0"/>
          <w:bCs/>
          <w:sz w:val="24"/>
          <w:szCs w:val="24"/>
          <w:highlight w:val="none"/>
          <w:shd w:val="clear" w:color="auto" w:fill="auto"/>
        </w:rPr>
        <w:t>格式</w:t>
      </w:r>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对</w:t>
      </w:r>
      <w:r>
        <w:rPr>
          <w:rFonts w:hint="eastAsia" w:ascii="微软雅黑" w:hAnsi="微软雅黑" w:eastAsia="微软雅黑" w:cs="微软雅黑"/>
          <w:b w:val="0"/>
          <w:bCs/>
          <w:sz w:val="24"/>
          <w:szCs w:val="24"/>
          <w:highlight w:val="none"/>
          <w:shd w:val="clear" w:color="auto" w:fill="auto"/>
          <w:lang w:eastAsia="zh-CN"/>
        </w:rPr>
        <w:t>采购文件</w:t>
      </w:r>
      <w:r>
        <w:rPr>
          <w:rFonts w:hint="eastAsia" w:ascii="微软雅黑" w:hAnsi="微软雅黑" w:eastAsia="微软雅黑" w:cs="微软雅黑"/>
          <w:b w:val="0"/>
          <w:bCs/>
          <w:sz w:val="24"/>
          <w:szCs w:val="24"/>
          <w:highlight w:val="none"/>
          <w:shd w:val="clear" w:color="auto" w:fill="auto"/>
        </w:rPr>
        <w:t>所作的澄清、修改、补充文件，同为</w:t>
      </w:r>
      <w:r>
        <w:rPr>
          <w:rFonts w:hint="eastAsia" w:ascii="微软雅黑" w:hAnsi="微软雅黑" w:eastAsia="微软雅黑" w:cs="微软雅黑"/>
          <w:b w:val="0"/>
          <w:bCs/>
          <w:sz w:val="24"/>
          <w:szCs w:val="24"/>
          <w:highlight w:val="none"/>
          <w:shd w:val="clear" w:color="auto" w:fill="auto"/>
          <w:lang w:eastAsia="zh-CN"/>
        </w:rPr>
        <w:t>采购文件</w:t>
      </w:r>
      <w:r>
        <w:rPr>
          <w:rFonts w:hint="eastAsia" w:ascii="微软雅黑" w:hAnsi="微软雅黑" w:eastAsia="微软雅黑" w:cs="微软雅黑"/>
          <w:b w:val="0"/>
          <w:bCs/>
          <w:sz w:val="24"/>
          <w:szCs w:val="24"/>
          <w:highlight w:val="none"/>
          <w:shd w:val="clear" w:color="auto" w:fill="auto"/>
        </w:rPr>
        <w:t>的组成部分，其相互之间发生矛盾时，以最后发出的文件为准。</w:t>
      </w:r>
    </w:p>
    <w:p>
      <w:pPr>
        <w:spacing w:line="360" w:lineRule="auto"/>
        <w:rPr>
          <w:rFonts w:hint="eastAsia" w:ascii="微软雅黑" w:hAnsi="微软雅黑" w:eastAsia="微软雅黑" w:cs="微软雅黑"/>
          <w:b w:val="0"/>
          <w:bCs/>
          <w:sz w:val="24"/>
          <w:szCs w:val="24"/>
          <w:highlight w:val="none"/>
          <w:shd w:val="clear" w:color="auto" w:fill="auto"/>
        </w:rPr>
      </w:pPr>
      <w:bookmarkStart w:id="40" w:name="_Toc384815471"/>
      <w:bookmarkStart w:id="41" w:name="_Toc386043987"/>
      <w:r>
        <w:rPr>
          <w:rFonts w:hint="eastAsia" w:ascii="微软雅黑" w:hAnsi="微软雅黑" w:eastAsia="微软雅黑" w:cs="微软雅黑"/>
          <w:b w:val="0"/>
          <w:bCs/>
          <w:sz w:val="24"/>
          <w:szCs w:val="24"/>
          <w:highlight w:val="none"/>
          <w:shd w:val="clear" w:color="auto" w:fill="auto"/>
        </w:rPr>
        <w:t xml:space="preserve">2.2 </w:t>
      </w:r>
      <w:r>
        <w:rPr>
          <w:rFonts w:hint="eastAsia" w:ascii="微软雅黑" w:hAnsi="微软雅黑" w:eastAsia="微软雅黑" w:cs="微软雅黑"/>
          <w:b w:val="0"/>
          <w:bCs/>
          <w:sz w:val="24"/>
          <w:szCs w:val="24"/>
          <w:highlight w:val="none"/>
          <w:shd w:val="clear" w:color="auto" w:fill="auto"/>
          <w:lang w:eastAsia="zh-CN"/>
        </w:rPr>
        <w:t>采购文件</w:t>
      </w:r>
      <w:r>
        <w:rPr>
          <w:rFonts w:hint="eastAsia" w:ascii="微软雅黑" w:hAnsi="微软雅黑" w:eastAsia="微软雅黑" w:cs="微软雅黑"/>
          <w:b w:val="0"/>
          <w:bCs/>
          <w:sz w:val="24"/>
          <w:szCs w:val="24"/>
          <w:highlight w:val="none"/>
          <w:shd w:val="clear" w:color="auto" w:fill="auto"/>
        </w:rPr>
        <w:t>的澄清</w:t>
      </w:r>
      <w:bookmarkEnd w:id="40"/>
      <w:r>
        <w:rPr>
          <w:rFonts w:hint="eastAsia" w:ascii="微软雅黑" w:hAnsi="微软雅黑" w:eastAsia="微软雅黑" w:cs="微软雅黑"/>
          <w:b w:val="0"/>
          <w:bCs/>
          <w:sz w:val="24"/>
          <w:szCs w:val="24"/>
          <w:highlight w:val="none"/>
          <w:shd w:val="clear" w:color="auto" w:fill="auto"/>
        </w:rPr>
        <w:t>或修改</w:t>
      </w:r>
      <w:bookmarkEnd w:id="41"/>
    </w:p>
    <w:p>
      <w:pPr>
        <w:spacing w:line="360" w:lineRule="auto"/>
        <w:ind w:firstLine="600" w:firstLineChars="25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对</w:t>
      </w:r>
      <w:r>
        <w:rPr>
          <w:rFonts w:hint="eastAsia" w:ascii="微软雅黑" w:hAnsi="微软雅黑" w:eastAsia="微软雅黑" w:cs="微软雅黑"/>
          <w:b w:val="0"/>
          <w:bCs/>
          <w:sz w:val="24"/>
          <w:szCs w:val="24"/>
          <w:highlight w:val="none"/>
          <w:shd w:val="clear" w:color="auto" w:fill="auto"/>
          <w:lang w:eastAsia="zh-CN"/>
        </w:rPr>
        <w:t>采购文件</w:t>
      </w:r>
      <w:r>
        <w:rPr>
          <w:rFonts w:hint="eastAsia" w:ascii="微软雅黑" w:hAnsi="微软雅黑" w:eastAsia="微软雅黑" w:cs="微软雅黑"/>
          <w:b w:val="0"/>
          <w:bCs/>
          <w:sz w:val="24"/>
          <w:szCs w:val="24"/>
          <w:highlight w:val="none"/>
          <w:shd w:val="clear" w:color="auto" w:fill="auto"/>
        </w:rPr>
        <w:t>提出的澄清要求，应以书面形式在</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须知前附表规定时间内通知到</w:t>
      </w:r>
      <w:r>
        <w:rPr>
          <w:rFonts w:hint="eastAsia" w:ascii="微软雅黑" w:hAnsi="微软雅黑" w:eastAsia="微软雅黑" w:cs="微软雅黑"/>
          <w:b w:val="0"/>
          <w:bCs/>
          <w:sz w:val="24"/>
          <w:szCs w:val="24"/>
          <w:highlight w:val="none"/>
          <w:shd w:val="clear" w:color="auto" w:fill="auto"/>
          <w:lang w:eastAsia="zh-CN"/>
        </w:rPr>
        <w:t>采购人</w:t>
      </w:r>
      <w:r>
        <w:rPr>
          <w:rFonts w:hint="eastAsia" w:ascii="微软雅黑" w:hAnsi="微软雅黑" w:eastAsia="微软雅黑" w:cs="微软雅黑"/>
          <w:b w:val="0"/>
          <w:bCs/>
          <w:sz w:val="24"/>
          <w:szCs w:val="24"/>
          <w:highlight w:val="none"/>
          <w:shd w:val="clear" w:color="auto" w:fill="auto"/>
        </w:rPr>
        <w:t>或其委托的</w:t>
      </w:r>
      <w:r>
        <w:rPr>
          <w:rFonts w:hint="eastAsia" w:ascii="微软雅黑" w:hAnsi="微软雅黑" w:eastAsia="微软雅黑" w:cs="微软雅黑"/>
          <w:b w:val="0"/>
          <w:bCs/>
          <w:sz w:val="24"/>
          <w:szCs w:val="24"/>
          <w:highlight w:val="none"/>
          <w:shd w:val="clear" w:color="auto" w:fill="auto"/>
          <w:lang w:eastAsia="zh-CN"/>
        </w:rPr>
        <w:t>采购代理机构</w:t>
      </w:r>
      <w:r>
        <w:rPr>
          <w:rFonts w:hint="eastAsia" w:ascii="微软雅黑" w:hAnsi="微软雅黑" w:eastAsia="微软雅黑" w:cs="微软雅黑"/>
          <w:b w:val="0"/>
          <w:bCs/>
          <w:sz w:val="24"/>
          <w:szCs w:val="24"/>
          <w:highlight w:val="none"/>
          <w:shd w:val="clear" w:color="auto" w:fill="auto"/>
        </w:rPr>
        <w:t>。</w:t>
      </w:r>
      <w:r>
        <w:rPr>
          <w:rFonts w:hint="eastAsia" w:ascii="微软雅黑" w:hAnsi="微软雅黑" w:eastAsia="微软雅黑" w:cs="微软雅黑"/>
          <w:b w:val="0"/>
          <w:bCs/>
          <w:sz w:val="24"/>
          <w:szCs w:val="24"/>
          <w:highlight w:val="none"/>
          <w:shd w:val="clear" w:color="auto" w:fill="auto"/>
          <w:lang w:eastAsia="zh-CN"/>
        </w:rPr>
        <w:t>采购代理机构</w:t>
      </w:r>
      <w:r>
        <w:rPr>
          <w:rFonts w:hint="eastAsia" w:ascii="微软雅黑" w:hAnsi="微软雅黑" w:eastAsia="微软雅黑" w:cs="微软雅黑"/>
          <w:b w:val="0"/>
          <w:bCs/>
          <w:sz w:val="24"/>
          <w:szCs w:val="24"/>
          <w:highlight w:val="none"/>
          <w:shd w:val="clear" w:color="auto" w:fill="auto"/>
        </w:rPr>
        <w:t>对已发出的</w:t>
      </w:r>
      <w:r>
        <w:rPr>
          <w:rFonts w:hint="eastAsia" w:ascii="微软雅黑" w:hAnsi="微软雅黑" w:eastAsia="微软雅黑" w:cs="微软雅黑"/>
          <w:b w:val="0"/>
          <w:bCs/>
          <w:sz w:val="24"/>
          <w:szCs w:val="24"/>
          <w:highlight w:val="none"/>
          <w:shd w:val="clear" w:color="auto" w:fill="auto"/>
          <w:lang w:eastAsia="zh-CN"/>
        </w:rPr>
        <w:t>采购文件</w:t>
      </w:r>
      <w:r>
        <w:rPr>
          <w:rFonts w:hint="eastAsia" w:ascii="微软雅黑" w:hAnsi="微软雅黑" w:eastAsia="微软雅黑" w:cs="微软雅黑"/>
          <w:b w:val="0"/>
          <w:bCs/>
          <w:sz w:val="24"/>
          <w:szCs w:val="24"/>
          <w:highlight w:val="none"/>
          <w:shd w:val="clear" w:color="auto" w:fill="auto"/>
        </w:rPr>
        <w:t>进行必要的澄清或修改时，应当在</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须知前附表规定时间内，在与</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公告发布的同一媒介发布变更公告，并以书面形式通知所有确定参与本次</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活动的</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。该澄清或者修改的内容作为</w:t>
      </w:r>
      <w:r>
        <w:rPr>
          <w:rFonts w:hint="eastAsia" w:ascii="微软雅黑" w:hAnsi="微软雅黑" w:eastAsia="微软雅黑" w:cs="微软雅黑"/>
          <w:b w:val="0"/>
          <w:bCs/>
          <w:sz w:val="24"/>
          <w:szCs w:val="24"/>
          <w:highlight w:val="none"/>
          <w:shd w:val="clear" w:color="auto" w:fill="auto"/>
          <w:lang w:eastAsia="zh-CN"/>
        </w:rPr>
        <w:t>采购文件</w:t>
      </w:r>
      <w:r>
        <w:rPr>
          <w:rFonts w:hint="eastAsia" w:ascii="微软雅黑" w:hAnsi="微软雅黑" w:eastAsia="微软雅黑" w:cs="微软雅黑"/>
          <w:b w:val="0"/>
          <w:bCs/>
          <w:sz w:val="24"/>
          <w:szCs w:val="24"/>
          <w:highlight w:val="none"/>
          <w:shd w:val="clear" w:color="auto" w:fill="auto"/>
        </w:rPr>
        <w:t>的组成部分，对所有</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具有约束力。</w:t>
      </w:r>
    </w:p>
    <w:p>
      <w:pPr>
        <w:pStyle w:val="5"/>
        <w:spacing w:before="0" w:after="0"/>
        <w:rPr>
          <w:rFonts w:hint="eastAsia" w:ascii="微软雅黑" w:hAnsi="微软雅黑" w:eastAsia="微软雅黑" w:cs="微软雅黑"/>
          <w:b w:val="0"/>
          <w:bCs/>
          <w:sz w:val="24"/>
          <w:szCs w:val="24"/>
          <w:highlight w:val="none"/>
          <w:shd w:val="clear" w:color="auto" w:fill="auto"/>
          <w:lang w:eastAsia="zh-CN"/>
        </w:rPr>
      </w:pPr>
      <w:bookmarkStart w:id="42" w:name="_Toc386043988"/>
      <w:bookmarkStart w:id="43" w:name="_Toc4185"/>
      <w:bookmarkStart w:id="44" w:name="_Toc384815473"/>
      <w:bookmarkStart w:id="45" w:name="_Toc22734"/>
      <w:bookmarkStart w:id="46" w:name="_Toc20825"/>
      <w:bookmarkStart w:id="47" w:name="_Toc24355"/>
      <w:r>
        <w:rPr>
          <w:rFonts w:hint="eastAsia" w:ascii="微软雅黑" w:hAnsi="微软雅黑" w:eastAsia="微软雅黑" w:cs="微软雅黑"/>
          <w:b w:val="0"/>
          <w:bCs/>
          <w:sz w:val="24"/>
          <w:szCs w:val="24"/>
          <w:highlight w:val="none"/>
          <w:shd w:val="clear" w:color="auto" w:fill="auto"/>
        </w:rPr>
        <w:t>3、</w:t>
      </w:r>
      <w:bookmarkEnd w:id="42"/>
      <w:bookmarkEnd w:id="43"/>
      <w:bookmarkEnd w:id="44"/>
      <w:r>
        <w:rPr>
          <w:rFonts w:hint="eastAsia" w:ascii="微软雅黑" w:hAnsi="微软雅黑" w:eastAsia="微软雅黑" w:cs="微软雅黑"/>
          <w:b w:val="0"/>
          <w:bCs/>
          <w:sz w:val="24"/>
          <w:szCs w:val="24"/>
          <w:highlight w:val="none"/>
          <w:shd w:val="clear" w:color="auto" w:fill="auto"/>
          <w:lang w:eastAsia="zh-CN"/>
        </w:rPr>
        <w:t>响应文件</w:t>
      </w:r>
      <w:bookmarkEnd w:id="45"/>
      <w:bookmarkEnd w:id="46"/>
      <w:bookmarkEnd w:id="47"/>
    </w:p>
    <w:p>
      <w:pPr>
        <w:spacing w:line="360" w:lineRule="auto"/>
        <w:ind w:firstLine="470" w:firstLineChars="196"/>
        <w:rPr>
          <w:rFonts w:hint="eastAsia" w:ascii="微软雅黑" w:hAnsi="微软雅黑" w:eastAsia="微软雅黑" w:cs="微软雅黑"/>
          <w:b w:val="0"/>
          <w:bCs/>
          <w:sz w:val="24"/>
          <w:szCs w:val="24"/>
          <w:highlight w:val="none"/>
          <w:shd w:val="clear" w:color="auto" w:fill="auto"/>
        </w:rPr>
      </w:pPr>
      <w:bookmarkStart w:id="48" w:name="_Toc384815474"/>
      <w:bookmarkStart w:id="49" w:name="_Toc386043989"/>
      <w:r>
        <w:rPr>
          <w:rFonts w:hint="eastAsia" w:ascii="微软雅黑" w:hAnsi="微软雅黑" w:eastAsia="微软雅黑" w:cs="微软雅黑"/>
          <w:b w:val="0"/>
          <w:bCs/>
          <w:sz w:val="24"/>
          <w:szCs w:val="24"/>
          <w:highlight w:val="none"/>
          <w:shd w:val="clear" w:color="auto" w:fill="auto"/>
        </w:rPr>
        <w:t xml:space="preserve">3.1 </w:t>
      </w:r>
      <w:r>
        <w:rPr>
          <w:rFonts w:hint="eastAsia" w:ascii="微软雅黑" w:hAnsi="微软雅黑" w:eastAsia="微软雅黑" w:cs="微软雅黑"/>
          <w:b w:val="0"/>
          <w:bCs/>
          <w:sz w:val="24"/>
          <w:szCs w:val="24"/>
          <w:highlight w:val="none"/>
          <w:shd w:val="clear" w:color="auto" w:fill="auto"/>
          <w:lang w:eastAsia="zh-CN"/>
        </w:rPr>
        <w:t>响应文件</w:t>
      </w:r>
      <w:r>
        <w:rPr>
          <w:rFonts w:hint="eastAsia" w:ascii="微软雅黑" w:hAnsi="微软雅黑" w:eastAsia="微软雅黑" w:cs="微软雅黑"/>
          <w:b w:val="0"/>
          <w:bCs/>
          <w:sz w:val="24"/>
          <w:szCs w:val="24"/>
          <w:highlight w:val="none"/>
          <w:shd w:val="clear" w:color="auto" w:fill="auto"/>
        </w:rPr>
        <w:t>的组成</w:t>
      </w:r>
      <w:bookmarkEnd w:id="48"/>
      <w:bookmarkEnd w:id="49"/>
      <w:r>
        <w:rPr>
          <w:rFonts w:hint="eastAsia" w:ascii="微软雅黑" w:hAnsi="微软雅黑" w:eastAsia="微软雅黑" w:cs="微软雅黑"/>
          <w:b w:val="0"/>
          <w:bCs/>
          <w:sz w:val="24"/>
          <w:szCs w:val="24"/>
          <w:highlight w:val="none"/>
          <w:shd w:val="clear" w:color="auto" w:fill="auto"/>
          <w:lang w:eastAsia="zh-CN"/>
        </w:rPr>
        <w:t>（</w:t>
      </w:r>
      <w:r>
        <w:rPr>
          <w:rFonts w:hint="eastAsia" w:ascii="微软雅黑" w:hAnsi="微软雅黑" w:eastAsia="微软雅黑" w:cs="微软雅黑"/>
          <w:b w:val="0"/>
          <w:bCs/>
          <w:sz w:val="24"/>
          <w:szCs w:val="24"/>
          <w:highlight w:val="none"/>
          <w:shd w:val="clear" w:color="auto" w:fill="auto"/>
          <w:lang w:val="en-US" w:eastAsia="zh-CN"/>
        </w:rPr>
        <w:t>包括但不限于以下内容</w:t>
      </w:r>
      <w:r>
        <w:rPr>
          <w:rFonts w:hint="eastAsia" w:ascii="微软雅黑" w:hAnsi="微软雅黑" w:eastAsia="微软雅黑" w:cs="微软雅黑"/>
          <w:b w:val="0"/>
          <w:bCs/>
          <w:sz w:val="24"/>
          <w:szCs w:val="24"/>
          <w:highlight w:val="none"/>
          <w:shd w:val="clear" w:color="auto" w:fill="auto"/>
          <w:lang w:eastAsia="zh-CN"/>
        </w:rPr>
        <w:t>）</w:t>
      </w:r>
      <w:r>
        <w:rPr>
          <w:rFonts w:hint="eastAsia" w:ascii="微软雅黑" w:hAnsi="微软雅黑" w:eastAsia="微软雅黑" w:cs="微软雅黑"/>
          <w:b w:val="0"/>
          <w:bCs/>
          <w:sz w:val="24"/>
          <w:szCs w:val="24"/>
          <w:highlight w:val="none"/>
          <w:shd w:val="clear" w:color="auto" w:fill="auto"/>
        </w:rPr>
        <w:t xml:space="preserve"> </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（1）</w:t>
      </w:r>
      <w:r>
        <w:rPr>
          <w:rFonts w:hint="eastAsia" w:ascii="微软雅黑" w:hAnsi="微软雅黑" w:eastAsia="微软雅黑" w:cs="微软雅黑"/>
          <w:b w:val="0"/>
          <w:bCs/>
          <w:sz w:val="24"/>
          <w:szCs w:val="24"/>
          <w:highlight w:val="none"/>
          <w:shd w:val="clear" w:color="auto" w:fill="auto"/>
          <w:lang w:eastAsia="zh-CN"/>
        </w:rPr>
        <w:t>报价</w:t>
      </w:r>
      <w:r>
        <w:rPr>
          <w:rFonts w:hint="eastAsia" w:ascii="微软雅黑" w:hAnsi="微软雅黑" w:eastAsia="微软雅黑" w:cs="微软雅黑"/>
          <w:b w:val="0"/>
          <w:bCs/>
          <w:sz w:val="24"/>
          <w:szCs w:val="24"/>
          <w:highlight w:val="none"/>
          <w:shd w:val="clear" w:color="auto" w:fill="auto"/>
        </w:rPr>
        <w:t>函；</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（2）</w:t>
      </w:r>
      <w:r>
        <w:rPr>
          <w:rFonts w:hint="eastAsia" w:ascii="微软雅黑" w:hAnsi="微软雅黑" w:eastAsia="微软雅黑" w:cs="微软雅黑"/>
          <w:b w:val="0"/>
          <w:bCs/>
          <w:sz w:val="24"/>
          <w:szCs w:val="24"/>
          <w:highlight w:val="none"/>
          <w:shd w:val="clear" w:color="auto" w:fill="auto"/>
          <w:lang w:eastAsia="zh-CN"/>
        </w:rPr>
        <w:t>唱价一览表</w:t>
      </w:r>
      <w:r>
        <w:rPr>
          <w:rFonts w:hint="eastAsia" w:ascii="微软雅黑" w:hAnsi="微软雅黑" w:eastAsia="微软雅黑" w:cs="微软雅黑"/>
          <w:b w:val="0"/>
          <w:bCs/>
          <w:sz w:val="24"/>
          <w:szCs w:val="24"/>
          <w:highlight w:val="none"/>
          <w:shd w:val="clear" w:color="auto" w:fill="auto"/>
        </w:rPr>
        <w:t>；</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（3）</w:t>
      </w:r>
      <w:r>
        <w:rPr>
          <w:rFonts w:hint="eastAsia" w:ascii="微软雅黑" w:hAnsi="微软雅黑" w:eastAsia="微软雅黑" w:cs="微软雅黑"/>
          <w:b w:val="0"/>
          <w:bCs/>
          <w:sz w:val="24"/>
          <w:szCs w:val="24"/>
          <w:highlight w:val="none"/>
          <w:shd w:val="clear" w:color="auto" w:fill="auto"/>
          <w:lang w:val="en-US" w:eastAsia="zh-CN"/>
        </w:rPr>
        <w:t>设备报价汇总表</w:t>
      </w:r>
      <w:r>
        <w:rPr>
          <w:rFonts w:hint="eastAsia" w:ascii="微软雅黑" w:hAnsi="微软雅黑" w:eastAsia="微软雅黑" w:cs="微软雅黑"/>
          <w:b w:val="0"/>
          <w:bCs/>
          <w:sz w:val="24"/>
          <w:szCs w:val="24"/>
          <w:highlight w:val="none"/>
          <w:shd w:val="clear" w:color="auto" w:fill="auto"/>
        </w:rPr>
        <w:t>；</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（4）法人证明及授权；</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（5）无重大违法记录声明；</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（6）承诺书；</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（7）售后服务承诺；</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（8）产品配置参数；</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（9）资格文件；</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（10）业绩一览表；</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（11）政策优惠；</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（12）偏离表；</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（13）其他资料。</w:t>
      </w:r>
    </w:p>
    <w:p>
      <w:pPr>
        <w:spacing w:line="360" w:lineRule="auto"/>
        <w:rPr>
          <w:rFonts w:hint="eastAsia" w:ascii="微软雅黑" w:hAnsi="微软雅黑" w:eastAsia="微软雅黑" w:cs="微软雅黑"/>
          <w:b w:val="0"/>
          <w:bCs/>
          <w:sz w:val="24"/>
          <w:szCs w:val="24"/>
          <w:highlight w:val="none"/>
          <w:shd w:val="clear" w:color="auto" w:fill="auto"/>
        </w:rPr>
      </w:pPr>
      <w:bookmarkStart w:id="50" w:name="_Toc386043990"/>
      <w:bookmarkStart w:id="51" w:name="_Toc384815475"/>
      <w:r>
        <w:rPr>
          <w:rFonts w:hint="eastAsia" w:ascii="微软雅黑" w:hAnsi="微软雅黑" w:eastAsia="微软雅黑" w:cs="微软雅黑"/>
          <w:b w:val="0"/>
          <w:bCs/>
          <w:sz w:val="24"/>
          <w:szCs w:val="24"/>
          <w:highlight w:val="none"/>
          <w:shd w:val="clear" w:color="auto" w:fill="auto"/>
        </w:rPr>
        <w:t>3.2 投标报价</w:t>
      </w:r>
      <w:bookmarkEnd w:id="50"/>
      <w:bookmarkEnd w:id="51"/>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lang w:val="en-US" w:eastAsia="zh-CN"/>
        </w:rPr>
        <w:t>3</w:t>
      </w:r>
      <w:r>
        <w:rPr>
          <w:rFonts w:hint="eastAsia" w:ascii="微软雅黑" w:hAnsi="微软雅黑" w:eastAsia="微软雅黑" w:cs="微软雅黑"/>
          <w:b w:val="0"/>
          <w:bCs/>
          <w:sz w:val="24"/>
          <w:szCs w:val="24"/>
          <w:highlight w:val="none"/>
          <w:shd w:val="clear" w:color="auto" w:fill="auto"/>
        </w:rPr>
        <w:t>.</w:t>
      </w:r>
      <w:r>
        <w:rPr>
          <w:rFonts w:hint="eastAsia" w:ascii="微软雅黑" w:hAnsi="微软雅黑" w:eastAsia="微软雅黑" w:cs="微软雅黑"/>
          <w:b w:val="0"/>
          <w:bCs/>
          <w:sz w:val="24"/>
          <w:szCs w:val="24"/>
          <w:highlight w:val="none"/>
          <w:shd w:val="clear" w:color="auto" w:fill="auto"/>
          <w:lang w:val="en-US" w:eastAsia="zh-CN"/>
        </w:rPr>
        <w:t>2</w:t>
      </w:r>
      <w:r>
        <w:rPr>
          <w:rFonts w:hint="eastAsia" w:ascii="微软雅黑" w:hAnsi="微软雅黑" w:eastAsia="微软雅黑" w:cs="微软雅黑"/>
          <w:b w:val="0"/>
          <w:bCs/>
          <w:sz w:val="24"/>
          <w:szCs w:val="24"/>
          <w:highlight w:val="none"/>
          <w:shd w:val="clear" w:color="auto" w:fill="auto"/>
        </w:rPr>
        <w:t>.1采购人在规定的报价截止时间和供应商须知前附表规定的地点公开报价，供应商必须由法定代表人或其授权委托代理人参加，人数不得超过2人。</w:t>
      </w:r>
    </w:p>
    <w:p>
      <w:pPr>
        <w:spacing w:line="360" w:lineRule="auto"/>
        <w:ind w:firstLine="540" w:firstLineChars="225"/>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highlight w:val="none"/>
          <w:shd w:val="clear" w:color="auto" w:fill="auto"/>
          <w:lang w:val="en-US" w:eastAsia="zh-CN"/>
        </w:rPr>
        <w:t>3</w:t>
      </w:r>
      <w:r>
        <w:rPr>
          <w:rFonts w:hint="eastAsia" w:ascii="微软雅黑" w:hAnsi="微软雅黑" w:eastAsia="微软雅黑" w:cs="微软雅黑"/>
          <w:b w:val="0"/>
          <w:bCs/>
          <w:sz w:val="24"/>
          <w:szCs w:val="24"/>
          <w:highlight w:val="none"/>
          <w:shd w:val="clear" w:color="auto" w:fill="auto"/>
        </w:rPr>
        <w:t>.</w:t>
      </w:r>
      <w:r>
        <w:rPr>
          <w:rFonts w:hint="eastAsia" w:ascii="微软雅黑" w:hAnsi="微软雅黑" w:eastAsia="微软雅黑" w:cs="微软雅黑"/>
          <w:b w:val="0"/>
          <w:bCs/>
          <w:sz w:val="24"/>
          <w:szCs w:val="24"/>
          <w:highlight w:val="none"/>
          <w:shd w:val="clear" w:color="auto" w:fill="auto"/>
          <w:lang w:val="en-US" w:eastAsia="zh-CN"/>
        </w:rPr>
        <w:t>2</w:t>
      </w:r>
      <w:r>
        <w:rPr>
          <w:rFonts w:hint="eastAsia" w:ascii="微软雅黑" w:hAnsi="微软雅黑" w:eastAsia="微软雅黑" w:cs="微软雅黑"/>
          <w:b w:val="0"/>
          <w:bCs/>
          <w:sz w:val="24"/>
          <w:szCs w:val="24"/>
          <w:highlight w:val="none"/>
          <w:shd w:val="clear" w:color="auto" w:fill="auto"/>
        </w:rPr>
        <w:t>.2</w:t>
      </w:r>
      <w:r>
        <w:rPr>
          <w:rFonts w:hint="eastAsia" w:ascii="微软雅黑" w:hAnsi="微软雅黑" w:eastAsia="微软雅黑" w:cs="微软雅黑"/>
          <w:b w:val="0"/>
          <w:bCs/>
          <w:sz w:val="24"/>
          <w:szCs w:val="24"/>
        </w:rPr>
        <w:t xml:space="preserve"> 本次报价为非一次性报价。评审阶段，由磋商小组所有成员集体与经初审合格的供应商分别进行单独磋商，实质性响应的供应商在规定时间内再次提交最后报价。</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3.2.3本采购项目为“交钥匙工程”，供应商的报价应为全部采购内容与全部服务的总价，包括但不限于：</w:t>
      </w:r>
      <w:r>
        <w:rPr>
          <w:rFonts w:hint="eastAsia" w:ascii="微软雅黑" w:hAnsi="微软雅黑" w:eastAsia="微软雅黑" w:cs="微软雅黑"/>
          <w:b w:val="0"/>
          <w:bCs/>
          <w:sz w:val="24"/>
          <w:szCs w:val="24"/>
        </w:rPr>
        <w:t>为完成该项目所需的成本、设备费、人工费、材料费、质检费、运输费、装卸费、安装费、调试费、备品备件费、维护维修费</w:t>
      </w:r>
      <w:r>
        <w:rPr>
          <w:rFonts w:hint="eastAsia" w:ascii="微软雅黑" w:hAnsi="微软雅黑" w:eastAsia="微软雅黑" w:cs="微软雅黑"/>
          <w:b w:val="0"/>
          <w:bCs/>
          <w:sz w:val="24"/>
          <w:szCs w:val="24"/>
          <w:lang w:eastAsia="zh-CN"/>
        </w:rPr>
        <w:t>、</w:t>
      </w:r>
      <w:r>
        <w:rPr>
          <w:rFonts w:hint="eastAsia" w:ascii="微软雅黑" w:hAnsi="微软雅黑" w:eastAsia="微软雅黑" w:cs="微软雅黑"/>
          <w:b w:val="0"/>
          <w:bCs/>
          <w:sz w:val="24"/>
          <w:szCs w:val="24"/>
        </w:rPr>
        <w:t>软件升级费及管理费、</w:t>
      </w:r>
      <w:r>
        <w:rPr>
          <w:rFonts w:hint="eastAsia" w:ascii="微软雅黑" w:hAnsi="微软雅黑" w:eastAsia="微软雅黑" w:cs="微软雅黑"/>
          <w:b w:val="0"/>
          <w:bCs/>
          <w:sz w:val="24"/>
          <w:szCs w:val="24"/>
          <w:lang w:eastAsia="zh-CN"/>
        </w:rPr>
        <w:t>项目验收费</w:t>
      </w:r>
      <w:r>
        <w:rPr>
          <w:rFonts w:hint="eastAsia" w:ascii="微软雅黑" w:hAnsi="微软雅黑" w:eastAsia="微软雅黑" w:cs="微软雅黑"/>
          <w:b w:val="0"/>
          <w:bCs/>
          <w:sz w:val="24"/>
          <w:szCs w:val="24"/>
        </w:rPr>
        <w:t>及售后服务</w:t>
      </w:r>
      <w:r>
        <w:rPr>
          <w:rFonts w:hint="eastAsia" w:ascii="微软雅黑" w:hAnsi="微软雅黑" w:eastAsia="微软雅黑" w:cs="微软雅黑"/>
          <w:b w:val="0"/>
          <w:bCs/>
          <w:sz w:val="24"/>
          <w:szCs w:val="24"/>
          <w:lang w:eastAsia="zh-CN"/>
        </w:rPr>
        <w:t>费、</w:t>
      </w:r>
      <w:r>
        <w:rPr>
          <w:rFonts w:hint="eastAsia" w:ascii="微软雅黑" w:hAnsi="微软雅黑" w:eastAsia="微软雅黑" w:cs="微软雅黑"/>
          <w:b w:val="0"/>
          <w:bCs/>
          <w:sz w:val="24"/>
          <w:szCs w:val="24"/>
        </w:rPr>
        <w:t>利润、税金和其他应计入而未计入的为完成本项目所必须发生的各种费用的综合</w:t>
      </w:r>
      <w:r>
        <w:rPr>
          <w:rFonts w:hint="eastAsia" w:ascii="微软雅黑" w:hAnsi="微软雅黑" w:eastAsia="微软雅黑" w:cs="微软雅黑"/>
          <w:b w:val="0"/>
          <w:bCs/>
          <w:sz w:val="24"/>
          <w:szCs w:val="24"/>
          <w:highlight w:val="none"/>
          <w:shd w:val="clear" w:color="auto" w:fill="auto"/>
          <w:lang w:val="en-US" w:eastAsia="zh-CN"/>
        </w:rPr>
        <w:t>。报价时需填在清单报价中；如报价中未单列的项，将认为该项费用包含在其他项中，采购人不予另行支付。</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3.2.4报价范围：参加报价的供应商需按要求报价和保修期内的维护方案（含大修）及相应的费用清单（含材料、设备、备品备件、易损件）。投标人应对磋商文件内自己所报的全部内容进行报价，只投其中部分内容者或超过控制价的，其投标书将被拒绝。</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3.2.5投标人按磋商文件给定的设备数量、技术参数分项报出成套设备的单价、合计单项价和总价，如果单价与合计单项价（计算）不符，以单价为准；如果合计单项价之和与报价总价不符，则以合计单项价之和为准。除采购文件有特殊要求，采购人不接受有任何选择的报价。合同为固定总价合同，除采购人设计变更外，其它任何因素在供货、安装期内总价均不予调整。在合同执行期间，如供货期顺延，价格不再调整。供应商在计算报价时，应充分考虑企业自身实力和承受风险的能力。</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3.2.6供应商应分别标明每种设备的品牌、型号、性能、产地、设备单价、材料费、运费、安装费、吊装费、维护费用等所有费用、合计价。本项目所有报价应为包括但不限于外购、外协、配套件、原材料及生产制造、油漆、包装、保险、税费（进口部分还要包括关税、商检、手续费等）、管理、检验、运杂费、装卸费、安装调试、培训、配合、检测验收、图纸资料及保修等全部费用的报价。</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3.2.7投标文件报价中的单价和合价全部采用人民币表示，除非合同的主要条款另有规定。</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3.2.8投标人应对采购的产品进行安装调试，在报价前应了解安装现场的情况，并充分估计到不可预见的因素和风险。供应商的报价应考虑到政策风险等多方面因素。供应商按提供的技术参数进行报价。</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3.2.9供应商应提供详细的培训计划和售后服务措施。详述保修期满后的委托维保措施、内容和费用（列表）。质保期按照不低于本文件的规定执行，质保期内的日常维护保养及维修均由成交人负责，并提出维护方案。供应商应列出质保期后，每年每台设备全包的维修保养费用以及维保内容；并列出保修期外的大修维护方案及相应的费用清单（含材料、设备、备品备件、易损件等，注明名称、型号和价格）。未按要求提供售后服务承诺函的视为重大偏离。</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3.2.10供应商在投标中，生产设备涉及的专利费用，采购人均认为已包含在投标报价中，设备涉及到的专利问题，采购人均不对此承担任何责任。</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3.2.11所有的设备或材料（包括所有的配件）的供货、安装、调试、试运行、检测验收等必须按照国家最新的相关规范及技术要求完成，并达到采购人满意。</w:t>
      </w:r>
    </w:p>
    <w:p>
      <w:pPr>
        <w:spacing w:line="360" w:lineRule="auto"/>
        <w:ind w:firstLine="540" w:firstLineChars="225"/>
        <w:rPr>
          <w:rFonts w:hint="eastAsia" w:ascii="微软雅黑" w:hAnsi="微软雅黑" w:eastAsia="微软雅黑" w:cs="微软雅黑"/>
          <w:b w:val="0"/>
          <w:bCs/>
          <w:sz w:val="24"/>
          <w:szCs w:val="24"/>
          <w:highlight w:val="none"/>
          <w:shd w:val="clear" w:color="auto" w:fill="auto"/>
          <w:lang w:val="en-US" w:eastAsia="zh-CN"/>
        </w:rPr>
      </w:pPr>
      <w:r>
        <w:rPr>
          <w:rFonts w:hint="eastAsia" w:ascii="微软雅黑" w:hAnsi="微软雅黑" w:eastAsia="微软雅黑" w:cs="微软雅黑"/>
          <w:b w:val="0"/>
          <w:bCs/>
          <w:sz w:val="24"/>
          <w:szCs w:val="24"/>
          <w:highlight w:val="none"/>
          <w:shd w:val="clear" w:color="auto" w:fill="auto"/>
          <w:lang w:val="en-US" w:eastAsia="zh-CN"/>
        </w:rPr>
        <w:t>3.2.12采购人采购的供应商的设备、材料及采购文件其他内容中，如存在环保安全缺陷问题，并因此给采购人带来的全部经济损失由成交人承担。</w:t>
      </w:r>
    </w:p>
    <w:p>
      <w:pPr>
        <w:spacing w:line="360" w:lineRule="auto"/>
        <w:ind w:firstLine="540" w:firstLineChars="225"/>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highlight w:val="none"/>
          <w:shd w:val="clear" w:color="auto" w:fill="auto"/>
          <w:lang w:val="en-US" w:eastAsia="zh-CN"/>
        </w:rPr>
        <w:t>3.2.13最低报价不能作为中标的保证。</w:t>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rPr>
      </w:pPr>
      <w:bookmarkStart w:id="52" w:name="_Toc386043992"/>
      <w:bookmarkStart w:id="53" w:name="_Toc384815477"/>
      <w:r>
        <w:rPr>
          <w:rFonts w:hint="eastAsia" w:ascii="微软雅黑" w:hAnsi="微软雅黑" w:eastAsia="微软雅黑" w:cs="微软雅黑"/>
          <w:b w:val="0"/>
          <w:bCs/>
          <w:sz w:val="24"/>
          <w:szCs w:val="24"/>
          <w:highlight w:val="none"/>
          <w:shd w:val="clear" w:color="auto" w:fill="auto"/>
        </w:rPr>
        <w:t>3.</w:t>
      </w:r>
      <w:r>
        <w:rPr>
          <w:rFonts w:hint="eastAsia" w:ascii="微软雅黑" w:hAnsi="微软雅黑" w:eastAsia="微软雅黑" w:cs="微软雅黑"/>
          <w:b w:val="0"/>
          <w:bCs/>
          <w:sz w:val="24"/>
          <w:szCs w:val="24"/>
          <w:highlight w:val="none"/>
          <w:shd w:val="clear" w:color="auto" w:fill="auto"/>
          <w:lang w:val="en-US" w:eastAsia="zh-CN"/>
        </w:rPr>
        <w:t>3</w:t>
      </w:r>
      <w:r>
        <w:rPr>
          <w:rFonts w:hint="eastAsia" w:ascii="微软雅黑" w:hAnsi="微软雅黑" w:eastAsia="微软雅黑" w:cs="微软雅黑"/>
          <w:b w:val="0"/>
          <w:bCs/>
          <w:sz w:val="24"/>
          <w:szCs w:val="24"/>
          <w:highlight w:val="none"/>
          <w:shd w:val="clear" w:color="auto" w:fill="auto"/>
          <w:lang w:eastAsia="zh-CN"/>
        </w:rPr>
        <w:t>磋商</w:t>
      </w:r>
      <w:r>
        <w:rPr>
          <w:rFonts w:hint="eastAsia" w:ascii="微软雅黑" w:hAnsi="微软雅黑" w:eastAsia="微软雅黑" w:cs="微软雅黑"/>
          <w:b w:val="0"/>
          <w:bCs/>
          <w:sz w:val="24"/>
          <w:szCs w:val="24"/>
          <w:highlight w:val="none"/>
          <w:shd w:val="clear" w:color="auto" w:fill="auto"/>
        </w:rPr>
        <w:t>保证金</w:t>
      </w:r>
      <w:bookmarkEnd w:id="52"/>
      <w:bookmarkEnd w:id="53"/>
      <w:r>
        <w:rPr>
          <w:rFonts w:hint="eastAsia" w:ascii="微软雅黑" w:hAnsi="微软雅黑" w:eastAsia="微软雅黑" w:cs="微软雅黑"/>
          <w:b w:val="0"/>
          <w:bCs/>
          <w:sz w:val="24"/>
          <w:szCs w:val="24"/>
          <w:highlight w:val="none"/>
          <w:shd w:val="clear" w:color="auto" w:fill="auto"/>
          <w:lang w:eastAsia="zh-CN"/>
        </w:rPr>
        <w:t>：不收取。</w:t>
      </w:r>
      <w:r>
        <w:rPr>
          <w:rFonts w:hint="eastAsia" w:ascii="微软雅黑" w:hAnsi="微软雅黑" w:eastAsia="微软雅黑" w:cs="微软雅黑"/>
          <w:b w:val="0"/>
          <w:bCs/>
          <w:sz w:val="24"/>
          <w:szCs w:val="24"/>
          <w:highlight w:val="none"/>
          <w:shd w:val="clear" w:color="auto" w:fill="auto"/>
        </w:rPr>
        <w:tab/>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rPr>
      </w:pPr>
      <w:bookmarkStart w:id="54" w:name="_Toc384815478"/>
      <w:bookmarkStart w:id="55" w:name="_Toc386043993"/>
      <w:r>
        <w:rPr>
          <w:rFonts w:hint="eastAsia" w:ascii="微软雅黑" w:hAnsi="微软雅黑" w:eastAsia="微软雅黑" w:cs="微软雅黑"/>
          <w:b w:val="0"/>
          <w:bCs/>
          <w:sz w:val="24"/>
          <w:szCs w:val="24"/>
          <w:highlight w:val="none"/>
          <w:shd w:val="clear" w:color="auto" w:fill="auto"/>
        </w:rPr>
        <w:t>3.</w:t>
      </w:r>
      <w:r>
        <w:rPr>
          <w:rFonts w:hint="eastAsia" w:ascii="微软雅黑" w:hAnsi="微软雅黑" w:eastAsia="微软雅黑" w:cs="微软雅黑"/>
          <w:b w:val="0"/>
          <w:bCs/>
          <w:sz w:val="24"/>
          <w:szCs w:val="24"/>
          <w:highlight w:val="none"/>
          <w:shd w:val="clear" w:color="auto" w:fill="auto"/>
          <w:lang w:val="en-US" w:eastAsia="zh-CN"/>
        </w:rPr>
        <w:t>4</w:t>
      </w:r>
      <w:r>
        <w:rPr>
          <w:rFonts w:hint="eastAsia" w:ascii="微软雅黑" w:hAnsi="微软雅黑" w:eastAsia="微软雅黑" w:cs="微软雅黑"/>
          <w:b w:val="0"/>
          <w:bCs/>
          <w:sz w:val="24"/>
          <w:szCs w:val="24"/>
          <w:highlight w:val="none"/>
          <w:shd w:val="clear" w:color="auto" w:fill="auto"/>
        </w:rPr>
        <w:t>资格审查资料</w:t>
      </w:r>
      <w:bookmarkEnd w:id="54"/>
      <w:bookmarkEnd w:id="55"/>
      <w:r>
        <w:rPr>
          <w:rFonts w:hint="eastAsia" w:ascii="微软雅黑" w:hAnsi="微软雅黑" w:eastAsia="微软雅黑" w:cs="微软雅黑"/>
          <w:b w:val="0"/>
          <w:bCs/>
          <w:sz w:val="24"/>
          <w:szCs w:val="24"/>
          <w:highlight w:val="none"/>
          <w:shd w:val="clear" w:color="auto" w:fill="auto"/>
          <w:lang w:eastAsia="zh-CN"/>
        </w:rPr>
        <w:t>：</w:t>
      </w:r>
      <w:r>
        <w:rPr>
          <w:rFonts w:hint="eastAsia" w:ascii="微软雅黑" w:hAnsi="微软雅黑" w:eastAsia="微软雅黑" w:cs="微软雅黑"/>
          <w:b w:val="0"/>
          <w:bCs/>
          <w:sz w:val="24"/>
          <w:szCs w:val="24"/>
          <w:highlight w:val="none"/>
          <w:shd w:val="clear" w:color="auto" w:fill="auto"/>
        </w:rPr>
        <w:t>详见</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须知前附表。</w:t>
      </w:r>
      <w:r>
        <w:rPr>
          <w:rFonts w:hint="eastAsia" w:ascii="微软雅黑" w:hAnsi="微软雅黑" w:eastAsia="微软雅黑" w:cs="微软雅黑"/>
          <w:b w:val="0"/>
          <w:bCs/>
          <w:sz w:val="24"/>
          <w:szCs w:val="24"/>
          <w:highlight w:val="none"/>
          <w:shd w:val="clear" w:color="auto" w:fill="auto"/>
        </w:rPr>
        <w:tab/>
      </w:r>
    </w:p>
    <w:p>
      <w:pPr>
        <w:spacing w:line="360" w:lineRule="auto"/>
        <w:ind w:firstLine="480" w:firstLineChars="200"/>
        <w:rPr>
          <w:rFonts w:hint="eastAsia" w:ascii="微软雅黑" w:hAnsi="微软雅黑" w:eastAsia="微软雅黑" w:cs="微软雅黑"/>
          <w:b w:val="0"/>
          <w:bCs/>
          <w:sz w:val="24"/>
          <w:szCs w:val="24"/>
          <w:highlight w:val="none"/>
          <w:shd w:val="clear" w:color="auto" w:fill="auto"/>
        </w:rPr>
      </w:pPr>
      <w:bookmarkStart w:id="56" w:name="_Toc384815479"/>
      <w:bookmarkStart w:id="57" w:name="_Toc386043994"/>
      <w:r>
        <w:rPr>
          <w:rFonts w:hint="eastAsia" w:ascii="微软雅黑" w:hAnsi="微软雅黑" w:eastAsia="微软雅黑" w:cs="微软雅黑"/>
          <w:b w:val="0"/>
          <w:bCs/>
          <w:sz w:val="24"/>
          <w:szCs w:val="24"/>
          <w:highlight w:val="none"/>
          <w:shd w:val="clear" w:color="auto" w:fill="auto"/>
        </w:rPr>
        <w:t>3.</w:t>
      </w:r>
      <w:r>
        <w:rPr>
          <w:rFonts w:hint="eastAsia" w:ascii="微软雅黑" w:hAnsi="微软雅黑" w:eastAsia="微软雅黑" w:cs="微软雅黑"/>
          <w:b w:val="0"/>
          <w:bCs/>
          <w:sz w:val="24"/>
          <w:szCs w:val="24"/>
          <w:highlight w:val="none"/>
          <w:shd w:val="clear" w:color="auto" w:fill="auto"/>
          <w:lang w:val="en-US" w:eastAsia="zh-CN"/>
        </w:rPr>
        <w:t>5</w:t>
      </w:r>
      <w:r>
        <w:rPr>
          <w:rFonts w:hint="eastAsia" w:ascii="微软雅黑" w:hAnsi="微软雅黑" w:eastAsia="微软雅黑" w:cs="微软雅黑"/>
          <w:b w:val="0"/>
          <w:bCs/>
          <w:sz w:val="24"/>
          <w:szCs w:val="24"/>
          <w:highlight w:val="none"/>
          <w:shd w:val="clear" w:color="auto" w:fill="auto"/>
          <w:lang w:eastAsia="zh-CN"/>
        </w:rPr>
        <w:t>响应文件</w:t>
      </w:r>
      <w:r>
        <w:rPr>
          <w:rFonts w:hint="eastAsia" w:ascii="微软雅黑" w:hAnsi="微软雅黑" w:eastAsia="微软雅黑" w:cs="微软雅黑"/>
          <w:b w:val="0"/>
          <w:bCs/>
          <w:sz w:val="24"/>
          <w:szCs w:val="24"/>
          <w:highlight w:val="none"/>
          <w:shd w:val="clear" w:color="auto" w:fill="auto"/>
        </w:rPr>
        <w:t>的编制</w:t>
      </w:r>
      <w:bookmarkEnd w:id="56"/>
      <w:bookmarkEnd w:id="57"/>
    </w:p>
    <w:p>
      <w:pPr>
        <w:tabs>
          <w:tab w:val="left" w:pos="1758"/>
        </w:tabs>
        <w:spacing w:line="360" w:lineRule="auto"/>
        <w:ind w:firstLine="480" w:firstLineChars="200"/>
        <w:rPr>
          <w:rFonts w:hint="eastAsia" w:ascii="微软雅黑" w:hAnsi="微软雅黑" w:eastAsia="微软雅黑" w:cs="微软雅黑"/>
          <w:sz w:val="24"/>
          <w:szCs w:val="24"/>
          <w:highlight w:val="none"/>
        </w:rPr>
      </w:pPr>
      <w:bookmarkStart w:id="58" w:name="_Toc386043995"/>
      <w:bookmarkStart w:id="59" w:name="_Toc384815480"/>
      <w:bookmarkStart w:id="60" w:name="_Toc15240"/>
      <w:r>
        <w:rPr>
          <w:rFonts w:hint="eastAsia" w:ascii="微软雅黑" w:hAnsi="微软雅黑" w:eastAsia="微软雅黑" w:cs="微软雅黑"/>
          <w:sz w:val="24"/>
          <w:szCs w:val="24"/>
          <w:highlight w:val="none"/>
        </w:rPr>
        <w:t>3.</w:t>
      </w:r>
      <w:r>
        <w:rPr>
          <w:rFonts w:hint="eastAsia" w:ascii="微软雅黑" w:hAnsi="微软雅黑" w:eastAsia="微软雅黑" w:cs="微软雅黑"/>
          <w:sz w:val="24"/>
          <w:szCs w:val="24"/>
          <w:highlight w:val="none"/>
          <w:lang w:val="en-US" w:eastAsia="zh-CN"/>
        </w:rPr>
        <w:t>5</w:t>
      </w:r>
      <w:r>
        <w:rPr>
          <w:rFonts w:hint="eastAsia" w:ascii="微软雅黑" w:hAnsi="微软雅黑" w:eastAsia="微软雅黑" w:cs="微软雅黑"/>
          <w:sz w:val="24"/>
          <w:szCs w:val="24"/>
          <w:highlight w:val="none"/>
        </w:rPr>
        <w:t>.1按照本竞争性磋商文件要求，供应商的法定代表人或委托代理人签字或盖章并加盖单位公章或者电子签章，响应文件应按第</w:t>
      </w:r>
      <w:r>
        <w:rPr>
          <w:rFonts w:hint="eastAsia" w:ascii="微软雅黑" w:hAnsi="微软雅黑" w:eastAsia="微软雅黑" w:cs="微软雅黑"/>
          <w:sz w:val="24"/>
          <w:szCs w:val="24"/>
          <w:highlight w:val="none"/>
          <w:lang w:eastAsia="zh-CN"/>
        </w:rPr>
        <w:t>五</w:t>
      </w:r>
      <w:r>
        <w:rPr>
          <w:rFonts w:hint="eastAsia" w:ascii="微软雅黑" w:hAnsi="微软雅黑" w:eastAsia="微软雅黑" w:cs="微软雅黑"/>
          <w:sz w:val="24"/>
          <w:szCs w:val="24"/>
          <w:highlight w:val="none"/>
        </w:rPr>
        <w:t>章“响应文件格式”进行编写，如有必要，可以增加附页，作为响应文件的组成部分。</w:t>
      </w:r>
    </w:p>
    <w:p>
      <w:pPr>
        <w:tabs>
          <w:tab w:val="left" w:pos="1758"/>
        </w:tabs>
        <w:spacing w:line="360" w:lineRule="auto"/>
        <w:ind w:firstLine="480" w:firstLineChars="200"/>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3.</w:t>
      </w:r>
      <w:r>
        <w:rPr>
          <w:rFonts w:hint="eastAsia" w:ascii="微软雅黑" w:hAnsi="微软雅黑" w:eastAsia="微软雅黑" w:cs="微软雅黑"/>
          <w:sz w:val="24"/>
          <w:szCs w:val="24"/>
          <w:highlight w:val="none"/>
          <w:lang w:val="en-US" w:eastAsia="zh-CN"/>
        </w:rPr>
        <w:t>5</w:t>
      </w:r>
      <w:r>
        <w:rPr>
          <w:rFonts w:hint="eastAsia" w:ascii="微软雅黑" w:hAnsi="微软雅黑" w:eastAsia="微软雅黑" w:cs="微软雅黑"/>
          <w:sz w:val="24"/>
          <w:szCs w:val="24"/>
          <w:highlight w:val="none"/>
        </w:rPr>
        <w:t>.2响应文件应当对磋商文件有关</w:t>
      </w:r>
      <w:r>
        <w:rPr>
          <w:rFonts w:hint="eastAsia" w:ascii="微软雅黑" w:hAnsi="微软雅黑" w:eastAsia="微软雅黑" w:cs="微软雅黑"/>
          <w:sz w:val="24"/>
          <w:szCs w:val="24"/>
          <w:highlight w:val="none"/>
          <w:lang w:eastAsia="zh-CN"/>
        </w:rPr>
        <w:t>服务期</w:t>
      </w:r>
      <w:r>
        <w:rPr>
          <w:rFonts w:hint="eastAsia" w:ascii="微软雅黑" w:hAnsi="微软雅黑" w:eastAsia="微软雅黑" w:cs="微软雅黑"/>
          <w:sz w:val="24"/>
          <w:szCs w:val="24"/>
          <w:highlight w:val="none"/>
        </w:rPr>
        <w:t>、磋商有效期、质量要求、技术标准和要求、采购范围等实质性内容作出响应。</w:t>
      </w:r>
    </w:p>
    <w:p>
      <w:pPr>
        <w:tabs>
          <w:tab w:val="left" w:pos="1758"/>
        </w:tabs>
        <w:spacing w:line="360" w:lineRule="auto"/>
        <w:ind w:firstLine="480" w:firstLineChars="200"/>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3.</w:t>
      </w:r>
      <w:r>
        <w:rPr>
          <w:rFonts w:hint="eastAsia" w:ascii="微软雅黑" w:hAnsi="微软雅黑" w:eastAsia="微软雅黑" w:cs="微软雅黑"/>
          <w:sz w:val="24"/>
          <w:szCs w:val="24"/>
          <w:highlight w:val="none"/>
          <w:lang w:val="en-US" w:eastAsia="zh-CN"/>
        </w:rPr>
        <w:t>5</w:t>
      </w:r>
      <w:r>
        <w:rPr>
          <w:rFonts w:hint="eastAsia" w:ascii="微软雅黑" w:hAnsi="微软雅黑" w:eastAsia="微软雅黑" w:cs="微软雅黑"/>
          <w:sz w:val="24"/>
          <w:szCs w:val="24"/>
          <w:highlight w:val="none"/>
        </w:rPr>
        <w:t>.3响应文件由供应商的法定代表人或其委托代理人签字并加盖单位公章或者电子签章。委托代理人签字的，响应文件应附法定代表人签署的授权委托书。响应文件应尽量避免涂改、行间插字或删除。如果出现上述情况，改动之处应加加盖单位公章并由供应商的法定代表人或其授权的代理人签字确认。</w:t>
      </w:r>
    </w:p>
    <w:p>
      <w:pPr>
        <w:tabs>
          <w:tab w:val="left" w:pos="1758"/>
        </w:tabs>
        <w:spacing w:line="360" w:lineRule="auto"/>
        <w:ind w:firstLine="480" w:firstLineChars="200"/>
        <w:rPr>
          <w:rFonts w:hint="eastAsia" w:ascii="微软雅黑" w:hAnsi="微软雅黑" w:eastAsia="微软雅黑" w:cs="微软雅黑"/>
          <w:b/>
          <w:bCs/>
          <w:sz w:val="24"/>
          <w:szCs w:val="24"/>
          <w:highlight w:val="none"/>
        </w:rPr>
      </w:pPr>
      <w:r>
        <w:rPr>
          <w:rFonts w:hint="eastAsia" w:ascii="微软雅黑" w:hAnsi="微软雅黑" w:eastAsia="微软雅黑" w:cs="微软雅黑"/>
          <w:b/>
          <w:bCs/>
          <w:sz w:val="24"/>
          <w:szCs w:val="24"/>
          <w:highlight w:val="none"/>
        </w:rPr>
        <w:t>3.</w:t>
      </w:r>
      <w:r>
        <w:rPr>
          <w:rFonts w:hint="eastAsia" w:ascii="微软雅黑" w:hAnsi="微软雅黑" w:eastAsia="微软雅黑" w:cs="微软雅黑"/>
          <w:b/>
          <w:bCs/>
          <w:sz w:val="24"/>
          <w:szCs w:val="24"/>
          <w:highlight w:val="none"/>
          <w:lang w:val="en-US" w:eastAsia="zh-CN"/>
        </w:rPr>
        <w:t>5</w:t>
      </w:r>
      <w:r>
        <w:rPr>
          <w:rFonts w:hint="eastAsia" w:ascii="微软雅黑" w:hAnsi="微软雅黑" w:eastAsia="微软雅黑" w:cs="微软雅黑"/>
          <w:b/>
          <w:bCs/>
          <w:sz w:val="24"/>
          <w:szCs w:val="24"/>
          <w:highlight w:val="none"/>
        </w:rPr>
        <w:t>.4 成交人须在领取成交通知书</w:t>
      </w:r>
      <w:r>
        <w:rPr>
          <w:rFonts w:hint="eastAsia" w:ascii="微软雅黑" w:hAnsi="微软雅黑" w:eastAsia="微软雅黑" w:cs="微软雅黑"/>
          <w:b/>
          <w:bCs/>
          <w:sz w:val="24"/>
          <w:szCs w:val="24"/>
          <w:highlight w:val="none"/>
          <w:lang w:val="en-US" w:eastAsia="zh-CN"/>
        </w:rPr>
        <w:t>10个工作日内与采购人签订采购合同</w:t>
      </w:r>
      <w:r>
        <w:rPr>
          <w:rFonts w:hint="eastAsia" w:ascii="微软雅黑" w:hAnsi="微软雅黑" w:eastAsia="微软雅黑" w:cs="微软雅黑"/>
          <w:b/>
          <w:bCs/>
          <w:sz w:val="24"/>
          <w:szCs w:val="24"/>
          <w:highlight w:val="none"/>
        </w:rPr>
        <w:t>。</w:t>
      </w:r>
    </w:p>
    <w:p>
      <w:pPr>
        <w:tabs>
          <w:tab w:val="left" w:pos="1758"/>
        </w:tabs>
        <w:spacing w:line="360" w:lineRule="auto"/>
        <w:rPr>
          <w:rFonts w:hint="eastAsia" w:ascii="微软雅黑" w:hAnsi="微软雅黑" w:eastAsia="微软雅黑" w:cs="微软雅黑"/>
          <w:b/>
          <w:bCs/>
          <w:sz w:val="24"/>
          <w:szCs w:val="24"/>
          <w:highlight w:val="none"/>
          <w:shd w:val="clear" w:color="auto" w:fill="auto"/>
        </w:rPr>
      </w:pPr>
      <w:r>
        <w:rPr>
          <w:rFonts w:hint="eastAsia" w:ascii="微软雅黑" w:hAnsi="微软雅黑" w:eastAsia="微软雅黑" w:cs="微软雅黑"/>
          <w:b/>
          <w:bCs/>
          <w:sz w:val="24"/>
          <w:szCs w:val="24"/>
          <w:highlight w:val="none"/>
          <w:shd w:val="clear" w:color="auto" w:fill="auto"/>
        </w:rPr>
        <w:t>4、</w:t>
      </w:r>
      <w:bookmarkEnd w:id="58"/>
      <w:bookmarkEnd w:id="59"/>
      <w:r>
        <w:rPr>
          <w:rFonts w:hint="eastAsia" w:ascii="微软雅黑" w:hAnsi="微软雅黑" w:eastAsia="微软雅黑" w:cs="微软雅黑"/>
          <w:b/>
          <w:bCs/>
          <w:sz w:val="24"/>
          <w:szCs w:val="24"/>
          <w:highlight w:val="none"/>
          <w:shd w:val="clear" w:color="auto" w:fill="auto"/>
        </w:rPr>
        <w:t>投标</w:t>
      </w:r>
      <w:bookmarkEnd w:id="60"/>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bookmarkStart w:id="61" w:name="_Toc386043996"/>
      <w:bookmarkStart w:id="62" w:name="_Toc384815481"/>
      <w:r>
        <w:rPr>
          <w:rFonts w:hint="eastAsia" w:ascii="微软雅黑" w:hAnsi="微软雅黑" w:eastAsia="微软雅黑" w:cs="微软雅黑"/>
          <w:bCs/>
          <w:sz w:val="24"/>
          <w:szCs w:val="24"/>
          <w:highlight w:val="none"/>
          <w:shd w:val="clear" w:color="auto" w:fill="auto"/>
        </w:rPr>
        <w:t xml:space="preserve">4.1 </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的密封和标记</w:t>
      </w:r>
      <w:bookmarkEnd w:id="61"/>
      <w:bookmarkEnd w:id="62"/>
    </w:p>
    <w:p>
      <w:pPr>
        <w:ind w:firstLine="480" w:firstLineChars="200"/>
        <w:jc w:val="both"/>
        <w:rPr>
          <w:rFonts w:hint="eastAsia" w:ascii="微软雅黑" w:hAnsi="微软雅黑" w:eastAsia="微软雅黑" w:cs="微软雅黑"/>
          <w:sz w:val="24"/>
          <w:szCs w:val="24"/>
          <w:highlight w:val="none"/>
        </w:rPr>
      </w:pPr>
      <w:bookmarkStart w:id="63" w:name="_Toc384815484"/>
      <w:bookmarkStart w:id="64" w:name="_Toc386043999"/>
      <w:bookmarkStart w:id="65" w:name="_Toc15545"/>
      <w:bookmarkStart w:id="66" w:name="_Toc18818"/>
      <w:bookmarkStart w:id="67" w:name="_Toc17643"/>
      <w:bookmarkStart w:id="68" w:name="_Toc21549"/>
      <w:r>
        <w:rPr>
          <w:rFonts w:hint="eastAsia" w:ascii="微软雅黑" w:hAnsi="微软雅黑" w:eastAsia="微软雅黑" w:cs="微软雅黑"/>
          <w:sz w:val="24"/>
          <w:szCs w:val="24"/>
          <w:highlight w:val="none"/>
        </w:rPr>
        <w:t>4.1.1</w:t>
      </w:r>
      <w:r>
        <w:rPr>
          <w:rFonts w:hint="eastAsia" w:ascii="微软雅黑" w:hAnsi="微软雅黑" w:eastAsia="微软雅黑" w:cs="微软雅黑"/>
          <w:sz w:val="24"/>
          <w:szCs w:val="24"/>
          <w:highlight w:val="none"/>
          <w:lang w:eastAsia="zh-CN"/>
        </w:rPr>
        <w:t>报价</w:t>
      </w:r>
      <w:r>
        <w:rPr>
          <w:rFonts w:hint="eastAsia" w:ascii="微软雅黑" w:hAnsi="微软雅黑" w:eastAsia="微软雅黑" w:cs="微软雅黑"/>
          <w:sz w:val="24"/>
          <w:szCs w:val="24"/>
          <w:highlight w:val="none"/>
        </w:rPr>
        <w:t>时，</w:t>
      </w:r>
      <w:r>
        <w:rPr>
          <w:rFonts w:hint="eastAsia" w:ascii="微软雅黑" w:hAnsi="微软雅黑" w:eastAsia="微软雅黑" w:cs="微软雅黑"/>
          <w:sz w:val="24"/>
          <w:szCs w:val="24"/>
          <w:highlight w:val="none"/>
          <w:lang w:eastAsia="zh-CN"/>
        </w:rPr>
        <w:t>供应商</w:t>
      </w:r>
      <w:r>
        <w:rPr>
          <w:rFonts w:hint="eastAsia" w:ascii="微软雅黑" w:hAnsi="微软雅黑" w:eastAsia="微软雅黑" w:cs="微软雅黑"/>
          <w:sz w:val="24"/>
          <w:szCs w:val="24"/>
          <w:highlight w:val="none"/>
        </w:rPr>
        <w:t>应将响应文件（正本一</w:t>
      </w:r>
      <w:r>
        <w:rPr>
          <w:rFonts w:hint="eastAsia" w:ascii="微软雅黑" w:hAnsi="微软雅黑" w:eastAsia="微软雅黑" w:cs="微软雅黑"/>
          <w:sz w:val="24"/>
          <w:szCs w:val="24"/>
          <w:highlight w:val="none"/>
          <w:lang w:eastAsia="zh-CN"/>
        </w:rPr>
        <w:t>份</w:t>
      </w:r>
      <w:r>
        <w:rPr>
          <w:rFonts w:hint="eastAsia" w:ascii="微软雅黑" w:hAnsi="微软雅黑" w:eastAsia="微软雅黑" w:cs="微软雅黑"/>
          <w:sz w:val="24"/>
          <w:szCs w:val="24"/>
          <w:highlight w:val="none"/>
        </w:rPr>
        <w:t>，副本</w:t>
      </w:r>
      <w:r>
        <w:rPr>
          <w:rFonts w:hint="eastAsia" w:ascii="微软雅黑" w:hAnsi="微软雅黑" w:eastAsia="微软雅黑" w:cs="微软雅黑"/>
          <w:sz w:val="24"/>
          <w:szCs w:val="24"/>
          <w:highlight w:val="none"/>
          <w:lang w:eastAsia="zh-CN"/>
        </w:rPr>
        <w:t>四</w:t>
      </w:r>
      <w:r>
        <w:rPr>
          <w:rFonts w:hint="eastAsia" w:ascii="微软雅黑" w:hAnsi="微软雅黑" w:eastAsia="微软雅黑" w:cs="微软雅黑"/>
          <w:sz w:val="24"/>
          <w:szCs w:val="24"/>
          <w:highlight w:val="none"/>
        </w:rPr>
        <w:t>份）装在袋内密封完好，封口处应加盖公章，并另准备三份</w:t>
      </w:r>
      <w:r>
        <w:rPr>
          <w:rFonts w:hint="eastAsia" w:ascii="微软雅黑" w:hAnsi="微软雅黑" w:eastAsia="微软雅黑" w:cs="微软雅黑"/>
          <w:sz w:val="24"/>
          <w:szCs w:val="24"/>
          <w:highlight w:val="none"/>
          <w:lang w:eastAsia="zh-CN"/>
        </w:rPr>
        <w:t>报价一览表</w:t>
      </w:r>
      <w:r>
        <w:rPr>
          <w:rFonts w:hint="eastAsia" w:ascii="微软雅黑" w:hAnsi="微软雅黑" w:eastAsia="微软雅黑" w:cs="微软雅黑"/>
          <w:sz w:val="24"/>
          <w:szCs w:val="24"/>
          <w:highlight w:val="none"/>
        </w:rPr>
        <w:t>与响应文件一同递交。袋面应注明项目名称、项目编号、</w:t>
      </w:r>
      <w:r>
        <w:rPr>
          <w:rFonts w:hint="eastAsia" w:ascii="微软雅黑" w:hAnsi="微软雅黑" w:eastAsia="微软雅黑" w:cs="微软雅黑"/>
          <w:sz w:val="24"/>
          <w:szCs w:val="24"/>
          <w:highlight w:val="none"/>
          <w:lang w:eastAsia="zh-CN"/>
        </w:rPr>
        <w:t>供应商</w:t>
      </w:r>
      <w:r>
        <w:rPr>
          <w:rFonts w:hint="eastAsia" w:ascii="微软雅黑" w:hAnsi="微软雅黑" w:eastAsia="微软雅黑" w:cs="微软雅黑"/>
          <w:sz w:val="24"/>
          <w:szCs w:val="24"/>
          <w:highlight w:val="none"/>
        </w:rPr>
        <w:t>名称、</w:t>
      </w:r>
      <w:r>
        <w:rPr>
          <w:rFonts w:hint="eastAsia" w:ascii="微软雅黑" w:hAnsi="微软雅黑" w:eastAsia="微软雅黑" w:cs="微软雅黑"/>
          <w:color w:val="000000" w:themeColor="text1"/>
          <w:sz w:val="24"/>
          <w:szCs w:val="24"/>
          <w:highlight w:val="none"/>
          <w14:textFill>
            <w14:solidFill>
              <w14:schemeClr w14:val="tx1"/>
            </w14:solidFill>
          </w14:textFill>
        </w:rPr>
        <w:t>在</w:t>
      </w: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2022</w:t>
      </w:r>
      <w:r>
        <w:rPr>
          <w:rFonts w:hint="eastAsia" w:ascii="微软雅黑" w:hAnsi="微软雅黑" w:eastAsia="微软雅黑" w:cs="微软雅黑"/>
          <w:color w:val="000000" w:themeColor="text1"/>
          <w:sz w:val="24"/>
          <w:szCs w:val="24"/>
          <w:highlight w:val="none"/>
          <w14:textFill>
            <w14:solidFill>
              <w14:schemeClr w14:val="tx1"/>
            </w14:solidFill>
          </w14:textFill>
        </w:rPr>
        <w:t>年</w:t>
      </w: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05</w:t>
      </w:r>
      <w:r>
        <w:rPr>
          <w:rFonts w:hint="eastAsia" w:ascii="微软雅黑" w:hAnsi="微软雅黑" w:eastAsia="微软雅黑" w:cs="微软雅黑"/>
          <w:color w:val="000000" w:themeColor="text1"/>
          <w:sz w:val="24"/>
          <w:szCs w:val="24"/>
          <w:highlight w:val="none"/>
          <w14:textFill>
            <w14:solidFill>
              <w14:schemeClr w14:val="tx1"/>
            </w14:solidFill>
          </w14:textFill>
        </w:rPr>
        <w:t>月</w:t>
      </w: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12</w:t>
      </w:r>
      <w:r>
        <w:rPr>
          <w:rFonts w:hint="eastAsia" w:ascii="微软雅黑" w:hAnsi="微软雅黑" w:eastAsia="微软雅黑" w:cs="微软雅黑"/>
          <w:color w:val="000000" w:themeColor="text1"/>
          <w:sz w:val="24"/>
          <w:szCs w:val="24"/>
          <w:highlight w:val="none"/>
          <w14:textFill>
            <w14:solidFill>
              <w14:schemeClr w14:val="tx1"/>
            </w14:solidFill>
          </w14:textFill>
        </w:rPr>
        <w:t>日</w:t>
      </w: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16</w:t>
      </w:r>
      <w:r>
        <w:rPr>
          <w:rFonts w:hint="eastAsia" w:ascii="微软雅黑" w:hAnsi="微软雅黑" w:eastAsia="微软雅黑" w:cs="微软雅黑"/>
          <w:color w:val="000000" w:themeColor="text1"/>
          <w:sz w:val="24"/>
          <w:szCs w:val="24"/>
          <w:highlight w:val="none"/>
          <w14:textFill>
            <w14:solidFill>
              <w14:schemeClr w14:val="tx1"/>
            </w14:solidFill>
          </w14:textFill>
        </w:rPr>
        <w:t>时</w:t>
      </w: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30</w:t>
      </w:r>
      <w:r>
        <w:rPr>
          <w:rFonts w:hint="eastAsia" w:ascii="微软雅黑" w:hAnsi="微软雅黑" w:eastAsia="微软雅黑" w:cs="微软雅黑"/>
          <w:color w:val="000000" w:themeColor="text1"/>
          <w:sz w:val="24"/>
          <w:szCs w:val="24"/>
          <w:highlight w:val="none"/>
          <w14:textFill>
            <w14:solidFill>
              <w14:schemeClr w14:val="tx1"/>
            </w14:solidFill>
          </w14:textFill>
        </w:rPr>
        <w:t>分（</w:t>
      </w:r>
      <w:r>
        <w:rPr>
          <w:rFonts w:hint="eastAsia" w:ascii="微软雅黑" w:hAnsi="微软雅黑" w:eastAsia="微软雅黑" w:cs="微软雅黑"/>
          <w:color w:val="000000" w:themeColor="text1"/>
          <w:sz w:val="24"/>
          <w:szCs w:val="24"/>
          <w:highlight w:val="none"/>
          <w:lang w:eastAsia="zh-CN"/>
          <w14:textFill>
            <w14:solidFill>
              <w14:schemeClr w14:val="tx1"/>
            </w14:solidFill>
          </w14:textFill>
        </w:rPr>
        <w:t>报价</w:t>
      </w:r>
      <w:r>
        <w:rPr>
          <w:rFonts w:hint="eastAsia" w:ascii="微软雅黑" w:hAnsi="微软雅黑" w:eastAsia="微软雅黑" w:cs="微软雅黑"/>
          <w:color w:val="000000" w:themeColor="text1"/>
          <w:sz w:val="24"/>
          <w:szCs w:val="24"/>
          <w:highlight w:val="none"/>
          <w14:textFill>
            <w14:solidFill>
              <w14:schemeClr w14:val="tx1"/>
            </w14:solidFill>
          </w14:textFill>
        </w:rPr>
        <w:t>截止时间）前不得开启；</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4.1.2如果响应文件未按上述要求密封，采购人或采购代理机构将拒绝接收其响应文件。</w:t>
      </w:r>
    </w:p>
    <w:p>
      <w:pPr>
        <w:ind w:firstLine="240" w:firstLineChars="100"/>
        <w:jc w:val="both"/>
        <w:rPr>
          <w:rFonts w:hint="eastAsia" w:ascii="微软雅黑" w:hAnsi="微软雅黑" w:eastAsia="微软雅黑" w:cs="微软雅黑"/>
          <w:sz w:val="24"/>
          <w:szCs w:val="24"/>
          <w:highlight w:val="none"/>
        </w:rPr>
      </w:pPr>
      <w:bookmarkStart w:id="69" w:name="_Toc269310943"/>
      <w:bookmarkStart w:id="70" w:name="_Toc152042333"/>
      <w:bookmarkStart w:id="71" w:name="_Toc144974525"/>
      <w:bookmarkStart w:id="72" w:name="_Toc312072254"/>
      <w:bookmarkStart w:id="73" w:name="_Toc152045557"/>
      <w:r>
        <w:rPr>
          <w:rFonts w:hint="eastAsia" w:ascii="微软雅黑" w:hAnsi="微软雅黑" w:eastAsia="微软雅黑" w:cs="微软雅黑"/>
          <w:sz w:val="24"/>
          <w:szCs w:val="24"/>
          <w:highlight w:val="none"/>
        </w:rPr>
        <w:t>4.2 响应文件的递交</w:t>
      </w:r>
      <w:bookmarkEnd w:id="69"/>
      <w:bookmarkEnd w:id="70"/>
      <w:bookmarkEnd w:id="71"/>
      <w:bookmarkEnd w:id="72"/>
      <w:bookmarkEnd w:id="73"/>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4.2.1供应商应在规定的</w:t>
      </w:r>
      <w:r>
        <w:rPr>
          <w:rFonts w:hint="eastAsia" w:ascii="微软雅黑" w:hAnsi="微软雅黑" w:eastAsia="微软雅黑" w:cs="微软雅黑"/>
          <w:sz w:val="24"/>
          <w:szCs w:val="24"/>
          <w:highlight w:val="none"/>
          <w:lang w:eastAsia="zh-CN"/>
        </w:rPr>
        <w:t>报价</w:t>
      </w:r>
      <w:r>
        <w:rPr>
          <w:rFonts w:hint="eastAsia" w:ascii="微软雅黑" w:hAnsi="微软雅黑" w:eastAsia="微软雅黑" w:cs="微软雅黑"/>
          <w:sz w:val="24"/>
          <w:szCs w:val="24"/>
          <w:highlight w:val="none"/>
        </w:rPr>
        <w:t>截止时间前递交纸质响应文件；</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4.2.2 供应商递交纸质响应文件的地点：见供应商须知前附表；</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4.2.3 除供应商须知前附表另有规定外，供应商所递交的纸质响应文件不予退还；</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4.2.4 逾期送达的或者未送达指定地点的纸质响应文件的，采购人不予受理。</w:t>
      </w:r>
    </w:p>
    <w:p>
      <w:pPr>
        <w:ind w:firstLine="240" w:firstLineChars="1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4.3 响应文件的修改与撤回；</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4.3.1 在供应商须知前附表中规定的</w:t>
      </w:r>
      <w:r>
        <w:rPr>
          <w:rFonts w:hint="eastAsia" w:ascii="微软雅黑" w:hAnsi="微软雅黑" w:eastAsia="微软雅黑" w:cs="微软雅黑"/>
          <w:sz w:val="24"/>
          <w:szCs w:val="24"/>
          <w:highlight w:val="none"/>
          <w:lang w:eastAsia="zh-CN"/>
        </w:rPr>
        <w:t>报价</w:t>
      </w:r>
      <w:r>
        <w:rPr>
          <w:rFonts w:hint="eastAsia" w:ascii="微软雅黑" w:hAnsi="微软雅黑" w:eastAsia="微软雅黑" w:cs="微软雅黑"/>
          <w:sz w:val="24"/>
          <w:szCs w:val="24"/>
          <w:highlight w:val="none"/>
        </w:rPr>
        <w:t>截止时间前，供应商可以修改或撤回已递交的响应文件，但应以书面形式通知采购人；</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4.3.2 供应商修改或撤回已递交响应文件的书面通知应由法定代表人或法定代表人授权委托人签字或盖章并加盖单位章；</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4.3.3 修改的内容为响应文件的组成部分。修改的响应文件应按照响应文件格式规定进行编制、装订、密封、标记和递交，并标明“修改”字样。</w:t>
      </w:r>
    </w:p>
    <w:p>
      <w:pPr>
        <w:pStyle w:val="5"/>
        <w:spacing w:before="0" w:after="0"/>
        <w:rPr>
          <w:rFonts w:hint="eastAsia" w:ascii="微软雅黑" w:hAnsi="微软雅黑" w:eastAsia="微软雅黑" w:cs="微软雅黑"/>
          <w:sz w:val="24"/>
          <w:szCs w:val="24"/>
          <w:highlight w:val="none"/>
          <w:shd w:val="clear" w:color="auto" w:fill="auto"/>
          <w:lang w:eastAsia="zh-CN"/>
        </w:rPr>
      </w:pPr>
      <w:r>
        <w:rPr>
          <w:rFonts w:hint="eastAsia" w:ascii="微软雅黑" w:hAnsi="微软雅黑" w:eastAsia="微软雅黑" w:cs="微软雅黑"/>
          <w:sz w:val="24"/>
          <w:szCs w:val="24"/>
          <w:highlight w:val="none"/>
          <w:shd w:val="clear" w:color="auto" w:fill="auto"/>
        </w:rPr>
        <w:t>5、</w:t>
      </w:r>
      <w:bookmarkEnd w:id="63"/>
      <w:bookmarkEnd w:id="64"/>
      <w:bookmarkEnd w:id="65"/>
      <w:r>
        <w:rPr>
          <w:rFonts w:hint="eastAsia" w:ascii="微软雅黑" w:hAnsi="微软雅黑" w:eastAsia="微软雅黑" w:cs="微软雅黑"/>
          <w:sz w:val="24"/>
          <w:szCs w:val="24"/>
          <w:highlight w:val="none"/>
          <w:shd w:val="clear" w:color="auto" w:fill="auto"/>
          <w:lang w:eastAsia="zh-CN"/>
        </w:rPr>
        <w:t>磋商</w:t>
      </w:r>
      <w:bookmarkEnd w:id="66"/>
      <w:bookmarkEnd w:id="67"/>
      <w:bookmarkEnd w:id="68"/>
    </w:p>
    <w:p>
      <w:pPr>
        <w:spacing w:line="360" w:lineRule="auto"/>
        <w:ind w:firstLine="537" w:firstLineChars="224"/>
        <w:rPr>
          <w:rFonts w:hint="eastAsia" w:ascii="微软雅黑" w:hAnsi="微软雅黑" w:eastAsia="微软雅黑" w:cs="微软雅黑"/>
          <w:bCs/>
          <w:sz w:val="24"/>
          <w:szCs w:val="24"/>
          <w:highlight w:val="none"/>
          <w:shd w:val="clear" w:color="auto" w:fill="auto"/>
        </w:rPr>
      </w:pPr>
      <w:bookmarkStart w:id="74" w:name="_Toc386044000"/>
      <w:bookmarkStart w:id="75" w:name="_Toc384815485"/>
      <w:r>
        <w:rPr>
          <w:rFonts w:hint="eastAsia" w:ascii="微软雅黑" w:hAnsi="微软雅黑" w:eastAsia="微软雅黑" w:cs="微软雅黑"/>
          <w:bCs/>
          <w:sz w:val="24"/>
          <w:szCs w:val="24"/>
          <w:highlight w:val="none"/>
          <w:shd w:val="clear" w:color="auto" w:fill="auto"/>
        </w:rPr>
        <w:t xml:space="preserve">5.1 </w:t>
      </w:r>
      <w:r>
        <w:rPr>
          <w:rFonts w:hint="eastAsia" w:ascii="微软雅黑" w:hAnsi="微软雅黑" w:eastAsia="微软雅黑" w:cs="微软雅黑"/>
          <w:bCs/>
          <w:sz w:val="24"/>
          <w:szCs w:val="24"/>
          <w:highlight w:val="none"/>
          <w:shd w:val="clear" w:color="auto" w:fill="auto"/>
          <w:lang w:eastAsia="zh-CN"/>
        </w:rPr>
        <w:t>磋商时间</w:t>
      </w:r>
      <w:r>
        <w:rPr>
          <w:rFonts w:hint="eastAsia" w:ascii="微软雅黑" w:hAnsi="微软雅黑" w:eastAsia="微软雅黑" w:cs="微软雅黑"/>
          <w:bCs/>
          <w:sz w:val="24"/>
          <w:szCs w:val="24"/>
          <w:highlight w:val="none"/>
          <w:shd w:val="clear" w:color="auto" w:fill="auto"/>
        </w:rPr>
        <w:t>和地点</w:t>
      </w:r>
      <w:bookmarkEnd w:id="74"/>
      <w:bookmarkEnd w:id="75"/>
    </w:p>
    <w:p>
      <w:pPr>
        <w:spacing w:line="360" w:lineRule="auto"/>
        <w:ind w:firstLine="537" w:firstLineChars="224"/>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在</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须知前附表规定的投标截止时间（</w:t>
      </w:r>
      <w:r>
        <w:rPr>
          <w:rFonts w:hint="eastAsia" w:ascii="微软雅黑" w:hAnsi="微软雅黑" w:eastAsia="微软雅黑" w:cs="微软雅黑"/>
          <w:bCs/>
          <w:sz w:val="24"/>
          <w:szCs w:val="24"/>
          <w:highlight w:val="none"/>
          <w:shd w:val="clear" w:color="auto" w:fill="auto"/>
          <w:lang w:eastAsia="zh-CN"/>
        </w:rPr>
        <w:t>磋商时间</w:t>
      </w:r>
      <w:r>
        <w:rPr>
          <w:rFonts w:hint="eastAsia" w:ascii="微软雅黑" w:hAnsi="微软雅黑" w:eastAsia="微软雅黑" w:cs="微软雅黑"/>
          <w:bCs/>
          <w:sz w:val="24"/>
          <w:szCs w:val="24"/>
          <w:highlight w:val="none"/>
          <w:shd w:val="clear" w:color="auto" w:fill="auto"/>
        </w:rPr>
        <w:t>）和地点</w:t>
      </w:r>
      <w:r>
        <w:rPr>
          <w:rFonts w:hint="eastAsia" w:ascii="微软雅黑" w:hAnsi="微软雅黑" w:eastAsia="微软雅黑" w:cs="微软雅黑"/>
          <w:bCs/>
          <w:sz w:val="24"/>
          <w:szCs w:val="24"/>
          <w:highlight w:val="none"/>
          <w:shd w:val="clear" w:color="auto" w:fill="auto"/>
          <w:lang w:eastAsia="zh-CN"/>
        </w:rPr>
        <w:t>组织磋商</w:t>
      </w:r>
      <w:r>
        <w:rPr>
          <w:rFonts w:hint="eastAsia" w:ascii="微软雅黑" w:hAnsi="微软雅黑" w:eastAsia="微软雅黑" w:cs="微软雅黑"/>
          <w:bCs/>
          <w:sz w:val="24"/>
          <w:szCs w:val="24"/>
          <w:highlight w:val="none"/>
          <w:shd w:val="clear" w:color="auto" w:fill="auto"/>
        </w:rPr>
        <w:t>。所有</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的法定代表人（或其委托代理人）准时参加，</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的法定代表人（或其委托代理人）未按时参加</w:t>
      </w:r>
      <w:r>
        <w:rPr>
          <w:rFonts w:hint="eastAsia" w:ascii="微软雅黑" w:hAnsi="微软雅黑" w:eastAsia="微软雅黑" w:cs="微软雅黑"/>
          <w:bCs/>
          <w:sz w:val="24"/>
          <w:szCs w:val="24"/>
          <w:highlight w:val="none"/>
          <w:shd w:val="clear" w:color="auto" w:fill="auto"/>
          <w:lang w:eastAsia="zh-CN"/>
        </w:rPr>
        <w:t>磋商会议</w:t>
      </w:r>
      <w:r>
        <w:rPr>
          <w:rFonts w:hint="eastAsia" w:ascii="微软雅黑" w:hAnsi="微软雅黑" w:eastAsia="微软雅黑" w:cs="微软雅黑"/>
          <w:bCs/>
          <w:sz w:val="24"/>
          <w:szCs w:val="24"/>
          <w:highlight w:val="none"/>
          <w:shd w:val="clear" w:color="auto" w:fill="auto"/>
        </w:rPr>
        <w:t>的，其</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将被拒绝。</w:t>
      </w:r>
    </w:p>
    <w:p>
      <w:pPr>
        <w:spacing w:line="360" w:lineRule="auto"/>
        <w:ind w:firstLine="537" w:firstLineChars="224"/>
        <w:rPr>
          <w:rFonts w:hint="eastAsia" w:ascii="微软雅黑" w:hAnsi="微软雅黑" w:eastAsia="微软雅黑" w:cs="微软雅黑"/>
          <w:bCs/>
          <w:sz w:val="24"/>
          <w:szCs w:val="24"/>
          <w:highlight w:val="none"/>
          <w:shd w:val="clear" w:color="auto" w:fill="auto"/>
        </w:rPr>
      </w:pPr>
      <w:bookmarkStart w:id="76" w:name="_Toc384815486"/>
      <w:bookmarkStart w:id="77" w:name="_Toc386044001"/>
      <w:r>
        <w:rPr>
          <w:rFonts w:hint="eastAsia" w:ascii="微软雅黑" w:hAnsi="微软雅黑" w:eastAsia="微软雅黑" w:cs="微软雅黑"/>
          <w:bCs/>
          <w:sz w:val="24"/>
          <w:szCs w:val="24"/>
          <w:highlight w:val="none"/>
          <w:shd w:val="clear" w:color="auto" w:fill="auto"/>
        </w:rPr>
        <w:t>5.2 磋商程序</w:t>
      </w:r>
      <w:bookmarkEnd w:id="76"/>
      <w:bookmarkEnd w:id="77"/>
    </w:p>
    <w:p>
      <w:pPr>
        <w:spacing w:line="360" w:lineRule="auto"/>
        <w:ind w:firstLine="537" w:firstLineChars="224"/>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磋商</w:t>
      </w:r>
      <w:r>
        <w:rPr>
          <w:rFonts w:hint="eastAsia" w:ascii="微软雅黑" w:hAnsi="微软雅黑" w:eastAsia="微软雅黑" w:cs="微软雅黑"/>
          <w:bCs/>
          <w:sz w:val="24"/>
          <w:szCs w:val="24"/>
          <w:highlight w:val="none"/>
          <w:shd w:val="clear" w:color="auto" w:fill="auto"/>
        </w:rPr>
        <w:t>由</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或其委托的</w:t>
      </w:r>
      <w:r>
        <w:rPr>
          <w:rFonts w:hint="eastAsia" w:ascii="微软雅黑" w:hAnsi="微软雅黑" w:eastAsia="微软雅黑" w:cs="微软雅黑"/>
          <w:bCs/>
          <w:sz w:val="24"/>
          <w:szCs w:val="24"/>
          <w:highlight w:val="none"/>
          <w:shd w:val="clear" w:color="auto" w:fill="auto"/>
          <w:lang w:eastAsia="zh-CN"/>
        </w:rPr>
        <w:t>采购代理机构</w:t>
      </w:r>
      <w:r>
        <w:rPr>
          <w:rFonts w:hint="eastAsia" w:ascii="微软雅黑" w:hAnsi="微软雅黑" w:eastAsia="微软雅黑" w:cs="微软雅黑"/>
          <w:bCs/>
          <w:sz w:val="24"/>
          <w:szCs w:val="24"/>
          <w:highlight w:val="none"/>
          <w:shd w:val="clear" w:color="auto" w:fill="auto"/>
        </w:rPr>
        <w:t>主持，由相关监督部门进行监督。</w:t>
      </w:r>
      <w:r>
        <w:rPr>
          <w:rFonts w:hint="eastAsia" w:ascii="微软雅黑" w:hAnsi="微软雅黑" w:eastAsia="微软雅黑" w:cs="微软雅黑"/>
          <w:bCs/>
          <w:sz w:val="24"/>
          <w:szCs w:val="24"/>
          <w:highlight w:val="none"/>
          <w:shd w:val="clear" w:color="auto" w:fill="auto"/>
          <w:lang w:eastAsia="zh-CN"/>
        </w:rPr>
        <w:t>磋商</w:t>
      </w:r>
      <w:r>
        <w:rPr>
          <w:rFonts w:hint="eastAsia" w:ascii="微软雅黑" w:hAnsi="微软雅黑" w:eastAsia="微软雅黑" w:cs="微软雅黑"/>
          <w:bCs/>
          <w:sz w:val="24"/>
          <w:szCs w:val="24"/>
          <w:highlight w:val="none"/>
          <w:shd w:val="clear" w:color="auto" w:fill="auto"/>
        </w:rPr>
        <w:t>时</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需要携带的证件及</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证件的提交详见</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须知前附表。</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lang w:val="en-US" w:eastAsia="zh-CN"/>
        </w:rPr>
      </w:pPr>
      <w:r>
        <w:rPr>
          <w:rFonts w:hint="eastAsia" w:ascii="微软雅黑" w:hAnsi="微软雅黑" w:eastAsia="微软雅黑" w:cs="微软雅黑"/>
          <w:kern w:val="0"/>
          <w:sz w:val="24"/>
          <w:szCs w:val="24"/>
          <w:highlight w:val="none"/>
          <w:shd w:val="clear" w:color="auto" w:fill="auto"/>
          <w:lang w:val="en-US" w:eastAsia="zh-CN"/>
        </w:rPr>
        <w:t>5.2.1本项目为两次磋商报价（含公开报价）。</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lang w:val="en-US" w:eastAsia="zh-CN"/>
        </w:rPr>
      </w:pPr>
      <w:r>
        <w:rPr>
          <w:rFonts w:hint="eastAsia" w:ascii="微软雅黑" w:hAnsi="微软雅黑" w:eastAsia="微软雅黑" w:cs="微软雅黑"/>
          <w:kern w:val="0"/>
          <w:sz w:val="24"/>
          <w:szCs w:val="24"/>
          <w:highlight w:val="none"/>
          <w:shd w:val="clear" w:color="auto" w:fill="auto"/>
          <w:lang w:val="en-US" w:eastAsia="zh-CN"/>
        </w:rPr>
        <w:t>5.2.2磋商小组所有成员与进入最终磋商报价的供应商进行磋商，并给予所有参加磋商的供应商平等的磋商机会。</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lang w:val="en-US" w:eastAsia="zh-CN"/>
        </w:rPr>
      </w:pPr>
      <w:r>
        <w:rPr>
          <w:rFonts w:hint="eastAsia" w:ascii="微软雅黑" w:hAnsi="微软雅黑" w:eastAsia="微软雅黑" w:cs="微软雅黑"/>
          <w:kern w:val="0"/>
          <w:sz w:val="24"/>
          <w:szCs w:val="24"/>
          <w:highlight w:val="none"/>
          <w:shd w:val="clear" w:color="auto" w:fill="auto"/>
          <w:lang w:val="en-US" w:eastAsia="zh-CN"/>
        </w:rPr>
        <w:t>5.2.3在竞争性磋商过程中，若采购设备设施档次及技术要求未作大的提高，采购范围不变的情况下供应商第二次报价不得高于第一次报价，否则为第一次报价为准，当供应商最终报价明显低于其他通过符合性审查供应商的报价，有可能影响产品质量或者不能诚信履约的，应当在评标现场合理的时间内提供书面声明，必要时提交相关证明材料，供应商不能证明其报价合理性的，磋商小组应当将其作为无效报价处理。</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rPr>
      </w:pPr>
      <w:bookmarkStart w:id="78" w:name="_Toc384815487"/>
      <w:bookmarkStart w:id="79" w:name="_Toc17177"/>
      <w:bookmarkStart w:id="80" w:name="_Toc386044002"/>
      <w:r>
        <w:rPr>
          <w:rFonts w:hint="eastAsia" w:ascii="微软雅黑" w:hAnsi="微软雅黑" w:eastAsia="微软雅黑" w:cs="微软雅黑"/>
          <w:kern w:val="0"/>
          <w:sz w:val="24"/>
          <w:szCs w:val="24"/>
          <w:highlight w:val="none"/>
          <w:shd w:val="clear" w:color="auto" w:fill="auto"/>
        </w:rPr>
        <w:t>5.2.</w:t>
      </w:r>
      <w:r>
        <w:rPr>
          <w:rFonts w:hint="eastAsia" w:ascii="微软雅黑" w:hAnsi="微软雅黑" w:eastAsia="微软雅黑" w:cs="微软雅黑"/>
          <w:kern w:val="0"/>
          <w:sz w:val="24"/>
          <w:szCs w:val="24"/>
          <w:highlight w:val="none"/>
          <w:shd w:val="clear" w:color="auto" w:fill="auto"/>
          <w:lang w:val="en-US" w:eastAsia="zh-CN"/>
        </w:rPr>
        <w:t>2</w:t>
      </w:r>
      <w:r>
        <w:rPr>
          <w:rFonts w:hint="eastAsia" w:ascii="微软雅黑" w:hAnsi="微软雅黑" w:eastAsia="微软雅黑" w:cs="微软雅黑"/>
          <w:kern w:val="0"/>
          <w:sz w:val="24"/>
          <w:szCs w:val="24"/>
          <w:highlight w:val="none"/>
          <w:shd w:val="clear" w:color="auto" w:fill="auto"/>
        </w:rPr>
        <w:t>主持人按下列程序进行</w:t>
      </w:r>
      <w:r>
        <w:rPr>
          <w:rFonts w:hint="eastAsia" w:ascii="微软雅黑" w:hAnsi="微软雅黑" w:eastAsia="微软雅黑" w:cs="微软雅黑"/>
          <w:kern w:val="0"/>
          <w:sz w:val="24"/>
          <w:szCs w:val="24"/>
          <w:highlight w:val="none"/>
          <w:shd w:val="clear" w:color="auto" w:fill="auto"/>
          <w:lang w:eastAsia="zh-CN"/>
        </w:rPr>
        <w:t>开标会议</w:t>
      </w:r>
      <w:r>
        <w:rPr>
          <w:rFonts w:hint="eastAsia" w:ascii="微软雅黑" w:hAnsi="微软雅黑" w:eastAsia="微软雅黑" w:cs="微软雅黑"/>
          <w:kern w:val="0"/>
          <w:sz w:val="24"/>
          <w:szCs w:val="24"/>
          <w:highlight w:val="none"/>
          <w:shd w:val="clear" w:color="auto" w:fill="auto"/>
        </w:rPr>
        <w:t>：</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rPr>
      </w:pPr>
      <w:r>
        <w:rPr>
          <w:rFonts w:hint="eastAsia" w:ascii="微软雅黑" w:hAnsi="微软雅黑" w:eastAsia="微软雅黑" w:cs="微软雅黑"/>
          <w:kern w:val="0"/>
          <w:sz w:val="24"/>
          <w:szCs w:val="24"/>
          <w:highlight w:val="none"/>
          <w:shd w:val="clear" w:color="auto" w:fill="auto"/>
        </w:rPr>
        <w:t>(l）宣布会议纪律；</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rPr>
      </w:pPr>
      <w:r>
        <w:rPr>
          <w:rFonts w:hint="eastAsia" w:ascii="微软雅黑" w:hAnsi="微软雅黑" w:eastAsia="微软雅黑" w:cs="微软雅黑"/>
          <w:kern w:val="0"/>
          <w:sz w:val="24"/>
          <w:szCs w:val="24"/>
          <w:highlight w:val="none"/>
          <w:shd w:val="clear" w:color="auto" w:fill="auto"/>
        </w:rPr>
        <w:t>(2）公布递交截止时间前递交</w:t>
      </w:r>
      <w:r>
        <w:rPr>
          <w:rFonts w:hint="eastAsia" w:ascii="微软雅黑" w:hAnsi="微软雅黑" w:eastAsia="微软雅黑" w:cs="微软雅黑"/>
          <w:kern w:val="0"/>
          <w:sz w:val="24"/>
          <w:szCs w:val="24"/>
          <w:highlight w:val="none"/>
          <w:shd w:val="clear" w:color="auto" w:fill="auto"/>
          <w:lang w:eastAsia="zh-CN"/>
        </w:rPr>
        <w:t>响应文件</w:t>
      </w:r>
      <w:r>
        <w:rPr>
          <w:rFonts w:hint="eastAsia" w:ascii="微软雅黑" w:hAnsi="微软雅黑" w:eastAsia="微软雅黑" w:cs="微软雅黑"/>
          <w:kern w:val="0"/>
          <w:sz w:val="24"/>
          <w:szCs w:val="24"/>
          <w:highlight w:val="none"/>
          <w:shd w:val="clear" w:color="auto" w:fill="auto"/>
        </w:rPr>
        <w:t>的</w:t>
      </w:r>
      <w:r>
        <w:rPr>
          <w:rFonts w:hint="eastAsia" w:ascii="微软雅黑" w:hAnsi="微软雅黑" w:eastAsia="微软雅黑" w:cs="微软雅黑"/>
          <w:kern w:val="0"/>
          <w:sz w:val="24"/>
          <w:szCs w:val="24"/>
          <w:highlight w:val="none"/>
          <w:shd w:val="clear" w:color="auto" w:fill="auto"/>
          <w:lang w:eastAsia="zh-CN"/>
        </w:rPr>
        <w:t>投标人</w:t>
      </w:r>
      <w:r>
        <w:rPr>
          <w:rFonts w:hint="eastAsia" w:ascii="微软雅黑" w:hAnsi="微软雅黑" w:eastAsia="微软雅黑" w:cs="微软雅黑"/>
          <w:kern w:val="0"/>
          <w:sz w:val="24"/>
          <w:szCs w:val="24"/>
          <w:highlight w:val="none"/>
          <w:shd w:val="clear" w:color="auto" w:fill="auto"/>
        </w:rPr>
        <w:t>名称；</w:t>
      </w:r>
    </w:p>
    <w:p>
      <w:pPr>
        <w:widowControl/>
        <w:spacing w:line="360" w:lineRule="auto"/>
        <w:ind w:left="407" w:leftChars="194" w:firstLine="12" w:firstLineChars="5"/>
        <w:rPr>
          <w:rFonts w:hint="eastAsia" w:ascii="微软雅黑" w:hAnsi="微软雅黑" w:eastAsia="微软雅黑" w:cs="微软雅黑"/>
          <w:kern w:val="0"/>
          <w:sz w:val="24"/>
          <w:szCs w:val="24"/>
          <w:highlight w:val="none"/>
          <w:shd w:val="clear" w:color="auto" w:fill="auto"/>
        </w:rPr>
      </w:pPr>
      <w:r>
        <w:rPr>
          <w:rFonts w:hint="eastAsia" w:ascii="微软雅黑" w:hAnsi="微软雅黑" w:eastAsia="微软雅黑" w:cs="微软雅黑"/>
          <w:kern w:val="0"/>
          <w:sz w:val="24"/>
          <w:szCs w:val="24"/>
          <w:highlight w:val="none"/>
          <w:shd w:val="clear" w:color="auto" w:fill="auto"/>
          <w:lang w:eastAsia="zh-CN"/>
        </w:rPr>
        <w:t>（</w:t>
      </w:r>
      <w:r>
        <w:rPr>
          <w:rFonts w:hint="eastAsia" w:ascii="微软雅黑" w:hAnsi="微软雅黑" w:eastAsia="微软雅黑" w:cs="微软雅黑"/>
          <w:kern w:val="0"/>
          <w:sz w:val="24"/>
          <w:szCs w:val="24"/>
          <w:highlight w:val="none"/>
          <w:shd w:val="clear" w:color="auto" w:fill="auto"/>
          <w:lang w:val="en-US" w:eastAsia="zh-CN"/>
        </w:rPr>
        <w:t>3</w:t>
      </w:r>
      <w:r>
        <w:rPr>
          <w:rFonts w:hint="eastAsia" w:ascii="微软雅黑" w:hAnsi="微软雅黑" w:eastAsia="微软雅黑" w:cs="微软雅黑"/>
          <w:kern w:val="0"/>
          <w:sz w:val="24"/>
          <w:szCs w:val="24"/>
          <w:highlight w:val="none"/>
          <w:shd w:val="clear" w:color="auto" w:fill="auto"/>
          <w:lang w:eastAsia="zh-CN"/>
        </w:rPr>
        <w:t>）</w:t>
      </w:r>
      <w:r>
        <w:rPr>
          <w:rFonts w:hint="eastAsia" w:ascii="微软雅黑" w:hAnsi="微软雅黑" w:eastAsia="微软雅黑" w:cs="微软雅黑"/>
          <w:sz w:val="24"/>
          <w:szCs w:val="24"/>
          <w:highlight w:val="none"/>
        </w:rPr>
        <w:t>检查密封情况：磋商时，由供应商代表检查响应文件的密封情况，并由供应商代表在响应文件密封记录表上签字确认；</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rPr>
      </w:pPr>
      <w:r>
        <w:rPr>
          <w:rFonts w:hint="eastAsia" w:ascii="微软雅黑" w:hAnsi="微软雅黑" w:eastAsia="微软雅黑" w:cs="微软雅黑"/>
          <w:kern w:val="0"/>
          <w:sz w:val="24"/>
          <w:szCs w:val="24"/>
          <w:highlight w:val="none"/>
          <w:shd w:val="clear" w:color="auto" w:fill="auto"/>
        </w:rPr>
        <w:t>(</w:t>
      </w:r>
      <w:r>
        <w:rPr>
          <w:rFonts w:hint="eastAsia" w:ascii="微软雅黑" w:hAnsi="微软雅黑" w:eastAsia="微软雅黑" w:cs="微软雅黑"/>
          <w:kern w:val="0"/>
          <w:sz w:val="24"/>
          <w:szCs w:val="24"/>
          <w:highlight w:val="none"/>
          <w:shd w:val="clear" w:color="auto" w:fill="auto"/>
          <w:lang w:val="en-US" w:eastAsia="zh-CN"/>
        </w:rPr>
        <w:t>4</w:t>
      </w:r>
      <w:r>
        <w:rPr>
          <w:rFonts w:hint="eastAsia" w:ascii="微软雅黑" w:hAnsi="微软雅黑" w:eastAsia="微软雅黑" w:cs="微软雅黑"/>
          <w:kern w:val="0"/>
          <w:sz w:val="24"/>
          <w:szCs w:val="24"/>
          <w:highlight w:val="none"/>
          <w:shd w:val="clear" w:color="auto" w:fill="auto"/>
        </w:rPr>
        <w:t>）</w:t>
      </w:r>
      <w:r>
        <w:rPr>
          <w:rFonts w:hint="eastAsia" w:ascii="微软雅黑" w:hAnsi="微软雅黑" w:eastAsia="微软雅黑" w:cs="微软雅黑"/>
          <w:kern w:val="0"/>
          <w:sz w:val="24"/>
          <w:szCs w:val="24"/>
          <w:highlight w:val="none"/>
          <w:shd w:val="clear" w:color="auto" w:fill="auto"/>
          <w:lang w:eastAsia="zh-CN"/>
        </w:rPr>
        <w:t>开始唱标，并由投标人对唱标内容进行签字确认；</w:t>
      </w:r>
    </w:p>
    <w:p>
      <w:pPr>
        <w:widowControl/>
        <w:spacing w:line="360" w:lineRule="auto"/>
        <w:ind w:firstLine="480" w:firstLineChars="200"/>
        <w:rPr>
          <w:rFonts w:hint="eastAsia" w:ascii="微软雅黑" w:hAnsi="微软雅黑" w:eastAsia="微软雅黑" w:cs="微软雅黑"/>
          <w:kern w:val="0"/>
          <w:sz w:val="24"/>
          <w:szCs w:val="24"/>
          <w:highlight w:val="none"/>
          <w:shd w:val="clear" w:color="auto" w:fill="auto"/>
        </w:rPr>
      </w:pPr>
      <w:r>
        <w:rPr>
          <w:rFonts w:hint="eastAsia" w:ascii="微软雅黑" w:hAnsi="微软雅黑" w:eastAsia="微软雅黑" w:cs="微软雅黑"/>
          <w:kern w:val="0"/>
          <w:sz w:val="24"/>
          <w:szCs w:val="24"/>
          <w:highlight w:val="none"/>
          <w:shd w:val="clear" w:color="auto" w:fill="auto"/>
        </w:rPr>
        <w:t>(</w:t>
      </w:r>
      <w:r>
        <w:rPr>
          <w:rFonts w:hint="eastAsia" w:ascii="微软雅黑" w:hAnsi="微软雅黑" w:eastAsia="微软雅黑" w:cs="微软雅黑"/>
          <w:kern w:val="0"/>
          <w:sz w:val="24"/>
          <w:szCs w:val="24"/>
          <w:highlight w:val="none"/>
          <w:shd w:val="clear" w:color="auto" w:fill="auto"/>
          <w:lang w:val="en-US" w:eastAsia="zh-CN"/>
        </w:rPr>
        <w:t>5</w:t>
      </w:r>
      <w:r>
        <w:rPr>
          <w:rFonts w:hint="eastAsia" w:ascii="微软雅黑" w:hAnsi="微软雅黑" w:eastAsia="微软雅黑" w:cs="微软雅黑"/>
          <w:kern w:val="0"/>
          <w:sz w:val="24"/>
          <w:szCs w:val="24"/>
          <w:highlight w:val="none"/>
          <w:shd w:val="clear" w:color="auto" w:fill="auto"/>
        </w:rPr>
        <w:t>）结束，进入评审程序。</w:t>
      </w:r>
      <w:bookmarkStart w:id="81" w:name="_Toc9373"/>
      <w:bookmarkStart w:id="82" w:name="_Toc1449"/>
      <w:bookmarkStart w:id="83" w:name="_Toc2846"/>
    </w:p>
    <w:p>
      <w:pPr>
        <w:widowControl/>
        <w:spacing w:line="360" w:lineRule="auto"/>
        <w:ind w:firstLine="480" w:firstLineChars="200"/>
        <w:rPr>
          <w:rFonts w:hint="eastAsia" w:ascii="微软雅黑" w:hAnsi="微软雅黑" w:eastAsia="微软雅黑" w:cs="微软雅黑"/>
          <w:sz w:val="24"/>
          <w:szCs w:val="24"/>
          <w:highlight w:val="none"/>
          <w:shd w:val="clear" w:color="auto" w:fill="auto"/>
          <w:lang w:eastAsia="zh-CN"/>
        </w:rPr>
      </w:pPr>
      <w:r>
        <w:rPr>
          <w:rFonts w:hint="eastAsia" w:ascii="微软雅黑" w:hAnsi="微软雅黑" w:eastAsia="微软雅黑" w:cs="微软雅黑"/>
          <w:sz w:val="24"/>
          <w:szCs w:val="24"/>
          <w:highlight w:val="none"/>
          <w:shd w:val="clear" w:color="auto" w:fill="auto"/>
        </w:rPr>
        <w:t>6、评</w:t>
      </w:r>
      <w:bookmarkEnd w:id="78"/>
      <w:bookmarkEnd w:id="79"/>
      <w:bookmarkEnd w:id="80"/>
      <w:r>
        <w:rPr>
          <w:rFonts w:hint="eastAsia" w:ascii="微软雅黑" w:hAnsi="微软雅黑" w:eastAsia="微软雅黑" w:cs="微软雅黑"/>
          <w:sz w:val="24"/>
          <w:szCs w:val="24"/>
          <w:highlight w:val="none"/>
          <w:shd w:val="clear" w:color="auto" w:fill="auto"/>
          <w:lang w:eastAsia="zh-CN"/>
        </w:rPr>
        <w:t>审</w:t>
      </w:r>
      <w:bookmarkEnd w:id="81"/>
      <w:bookmarkEnd w:id="82"/>
      <w:bookmarkEnd w:id="83"/>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bookmarkStart w:id="84" w:name="_Toc392920229"/>
      <w:bookmarkStart w:id="85" w:name="_Toc392920541"/>
      <w:r>
        <w:rPr>
          <w:rFonts w:hint="eastAsia" w:ascii="微软雅黑" w:hAnsi="微软雅黑" w:eastAsia="微软雅黑" w:cs="微软雅黑"/>
          <w:sz w:val="24"/>
          <w:szCs w:val="24"/>
          <w:highlight w:val="none"/>
          <w:shd w:val="clear" w:color="auto" w:fill="auto"/>
          <w:lang w:val="zh-CN"/>
        </w:rPr>
        <w:t>磋商按下列程序进行：</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1）组建磋商小组；</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2）磋商准备工作。磋商小组成员熟悉采购文件等相关文件资料；</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3）评审原则和评审方法；</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4）向采购人提交书面磋商报告；</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5）磋商小组解散。</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bookmarkStart w:id="86" w:name="_Toc392920228"/>
      <w:bookmarkStart w:id="87" w:name="_Toc392920540"/>
      <w:bookmarkStart w:id="88" w:name="_Toc312072260"/>
      <w:bookmarkStart w:id="89" w:name="_Toc144974531"/>
      <w:bookmarkStart w:id="90" w:name="_Toc269310950"/>
      <w:bookmarkStart w:id="91" w:name="_Toc152042339"/>
      <w:bookmarkStart w:id="92" w:name="_Toc152045563"/>
      <w:r>
        <w:rPr>
          <w:rFonts w:hint="eastAsia" w:ascii="微软雅黑" w:hAnsi="微软雅黑" w:eastAsia="微软雅黑" w:cs="微软雅黑"/>
          <w:sz w:val="24"/>
          <w:szCs w:val="24"/>
          <w:highlight w:val="none"/>
          <w:shd w:val="clear" w:color="auto" w:fill="auto"/>
          <w:lang w:val="zh-CN"/>
        </w:rPr>
        <w:t>6.1 组建磋商小组</w:t>
      </w:r>
      <w:bookmarkEnd w:id="86"/>
      <w:bookmarkEnd w:id="87"/>
      <w:bookmarkEnd w:id="88"/>
      <w:bookmarkEnd w:id="89"/>
      <w:bookmarkEnd w:id="90"/>
      <w:bookmarkEnd w:id="91"/>
      <w:bookmarkEnd w:id="92"/>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eastAsia="zh-CN"/>
        </w:rPr>
      </w:pPr>
      <w:r>
        <w:rPr>
          <w:rFonts w:hint="eastAsia" w:ascii="微软雅黑" w:hAnsi="微软雅黑" w:eastAsia="微软雅黑" w:cs="微软雅黑"/>
          <w:sz w:val="24"/>
          <w:szCs w:val="24"/>
          <w:highlight w:val="none"/>
          <w:shd w:val="clear" w:color="auto" w:fill="auto"/>
          <w:lang w:val="zh-CN"/>
        </w:rPr>
        <w:t>6.1.1磋商小组</w:t>
      </w:r>
      <w:r>
        <w:rPr>
          <w:rFonts w:hint="eastAsia" w:ascii="微软雅黑" w:hAnsi="微软雅黑" w:eastAsia="微软雅黑" w:cs="微软雅黑"/>
          <w:sz w:val="24"/>
          <w:szCs w:val="24"/>
          <w:highlight w:val="none"/>
          <w:shd w:val="clear" w:color="auto" w:fill="auto"/>
          <w:lang w:val="zh-CN" w:eastAsia="zh-CN"/>
        </w:rPr>
        <w:t>由</w:t>
      </w:r>
      <w:r>
        <w:rPr>
          <w:rFonts w:hint="eastAsia" w:ascii="微软雅黑" w:hAnsi="微软雅黑" w:eastAsia="微软雅黑" w:cs="微软雅黑"/>
          <w:sz w:val="24"/>
          <w:szCs w:val="24"/>
          <w:highlight w:val="none"/>
          <w:shd w:val="clear" w:color="auto" w:fill="auto"/>
          <w:lang w:val="en-US" w:eastAsia="zh-CN"/>
        </w:rPr>
        <w:t>3</w:t>
      </w:r>
      <w:r>
        <w:rPr>
          <w:rFonts w:hint="eastAsia" w:ascii="微软雅黑" w:hAnsi="微软雅黑" w:eastAsia="微软雅黑" w:cs="微软雅黑"/>
          <w:sz w:val="24"/>
          <w:szCs w:val="24"/>
          <w:highlight w:val="none"/>
          <w:shd w:val="clear" w:color="auto" w:fill="auto"/>
          <w:lang w:val="zh-CN"/>
        </w:rPr>
        <w:t>人或以上单数组成。</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6.1.2磋商小组成员有下列情形之一的，应当回避：</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1）采购人或供应商的主要负责人的近亲属；</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2）项目主管部门或者行政监督部门的人员；</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3）与供应商有经济利益关系，可能影响对投标公正评审的；</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4）曾因在采购、磋商以及其他与招标采购有关活动中从事违法行为而受过行政处罚或刑事处罚的。</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6.2 磋商</w:t>
      </w:r>
      <w:bookmarkEnd w:id="84"/>
      <w:bookmarkEnd w:id="85"/>
      <w:r>
        <w:rPr>
          <w:rFonts w:hint="eastAsia" w:ascii="微软雅黑" w:hAnsi="微软雅黑" w:eastAsia="微软雅黑" w:cs="微软雅黑"/>
          <w:sz w:val="24"/>
          <w:szCs w:val="24"/>
          <w:highlight w:val="none"/>
          <w:shd w:val="clear" w:color="auto" w:fill="auto"/>
          <w:lang w:val="zh-CN" w:eastAsia="zh-CN"/>
        </w:rPr>
        <w:t>原则</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bookmarkStart w:id="93" w:name="_Toc269310951"/>
      <w:bookmarkStart w:id="94" w:name="_Toc312072262"/>
      <w:bookmarkStart w:id="95" w:name="_Toc392920230"/>
      <w:bookmarkStart w:id="96" w:name="_Toc392920542"/>
      <w:r>
        <w:rPr>
          <w:rFonts w:hint="eastAsia" w:ascii="微软雅黑" w:hAnsi="微软雅黑" w:eastAsia="微软雅黑" w:cs="微软雅黑"/>
          <w:sz w:val="24"/>
          <w:szCs w:val="24"/>
          <w:highlight w:val="none"/>
          <w:shd w:val="clear" w:color="auto" w:fill="auto"/>
          <w:lang w:val="zh-CN"/>
        </w:rPr>
        <w:t>“公平、公正、科学、择优”为本次竞争性磋商的基本原则，同时在磋商过程中恪守以下原则：</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1）客观性原则。磋商小组将严格按照竞争性磋商文件的要求，仅对各供应商的</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本身进行磋商、评审，而不依靠</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以外的任何因素。</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2）统一性原则。磋商小组将按照统一的磋商原则和评审方法，对各供应商的</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进行综合评审。</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3）独立性原则。磋商、评审工作在磋商小组内部独立进行，不受外界任何因素的干扰和影响。磋商小组成员对出具的意见承担个人责任。</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4）保密性原则。磋商小组成员及有关工作人员将保守参加磋商各供应商的商业秘密。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5）综合性原则。磋商小组将综合分析、评审参加磋商的各供应商的</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各项指标，而不以单项指标的优劣确定成交人。</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6）集体决定的原则。磋商过程中，由磋商小组对所遇问题进行集体讨论决定。</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 xml:space="preserve">6.3 </w:t>
      </w:r>
      <w:bookmarkEnd w:id="93"/>
      <w:r>
        <w:rPr>
          <w:rFonts w:hint="eastAsia" w:ascii="微软雅黑" w:hAnsi="微软雅黑" w:eastAsia="微软雅黑" w:cs="微软雅黑"/>
          <w:sz w:val="24"/>
          <w:szCs w:val="24"/>
          <w:highlight w:val="none"/>
          <w:shd w:val="clear" w:color="auto" w:fill="auto"/>
          <w:lang w:val="zh-CN"/>
        </w:rPr>
        <w:t>评审</w:t>
      </w:r>
      <w:bookmarkEnd w:id="94"/>
      <w:r>
        <w:rPr>
          <w:rFonts w:hint="eastAsia" w:ascii="微软雅黑" w:hAnsi="微软雅黑" w:eastAsia="微软雅黑" w:cs="微软雅黑"/>
          <w:sz w:val="24"/>
          <w:szCs w:val="24"/>
          <w:highlight w:val="none"/>
          <w:shd w:val="clear" w:color="auto" w:fill="auto"/>
          <w:lang w:val="zh-CN"/>
        </w:rPr>
        <w:t>原则和评审方法</w:t>
      </w:r>
      <w:bookmarkEnd w:id="95"/>
      <w:bookmarkEnd w:id="96"/>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b/>
          <w:bCs/>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6.3.1</w:t>
      </w:r>
      <w:r>
        <w:rPr>
          <w:rFonts w:hint="eastAsia" w:ascii="微软雅黑" w:hAnsi="微软雅黑" w:eastAsia="微软雅黑" w:cs="微软雅黑"/>
          <w:sz w:val="24"/>
          <w:szCs w:val="24"/>
          <w:highlight w:val="none"/>
          <w:shd w:val="clear" w:color="auto" w:fill="auto"/>
          <w:lang w:val="zh-CN" w:eastAsia="zh-CN"/>
        </w:rPr>
        <w:t>优惠</w:t>
      </w:r>
      <w:r>
        <w:rPr>
          <w:rFonts w:hint="eastAsia" w:ascii="微软雅黑" w:hAnsi="微软雅黑" w:eastAsia="微软雅黑" w:cs="微软雅黑"/>
          <w:sz w:val="24"/>
          <w:szCs w:val="24"/>
          <w:highlight w:val="none"/>
          <w:shd w:val="clear" w:color="auto" w:fill="auto"/>
          <w:lang w:val="zh-CN"/>
        </w:rPr>
        <w:t>评</w:t>
      </w:r>
      <w:r>
        <w:rPr>
          <w:rFonts w:hint="eastAsia" w:ascii="微软雅黑" w:hAnsi="微软雅黑" w:eastAsia="微软雅黑" w:cs="微软雅黑"/>
          <w:sz w:val="24"/>
          <w:szCs w:val="24"/>
          <w:highlight w:val="none"/>
          <w:shd w:val="clear" w:color="auto" w:fill="auto"/>
          <w:lang w:val="zh-CN" w:eastAsia="zh-CN"/>
        </w:rPr>
        <w:t>审</w:t>
      </w:r>
      <w:r>
        <w:rPr>
          <w:rFonts w:hint="eastAsia" w:ascii="微软雅黑" w:hAnsi="微软雅黑" w:eastAsia="微软雅黑" w:cs="微软雅黑"/>
          <w:sz w:val="24"/>
          <w:szCs w:val="24"/>
          <w:highlight w:val="none"/>
          <w:shd w:val="clear" w:color="auto" w:fill="auto"/>
          <w:lang w:val="zh-CN"/>
        </w:rPr>
        <w:t>原则</w:t>
      </w:r>
    </w:p>
    <w:p>
      <w:pPr>
        <w:pageBreakBefore w:val="0"/>
        <w:kinsoku/>
        <w:wordWrap/>
        <w:overflowPunct/>
        <w:topLinePunct w:val="0"/>
        <w:bidi w:val="0"/>
        <w:spacing w:beforeAutospacing="0" w:afterAutospacing="0" w:line="360" w:lineRule="auto"/>
        <w:ind w:right="0" w:rightChars="0" w:firstLine="240" w:firstLineChars="1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6.3.</w:t>
      </w:r>
      <w:r>
        <w:rPr>
          <w:rFonts w:hint="eastAsia" w:ascii="微软雅黑" w:hAnsi="微软雅黑" w:eastAsia="微软雅黑" w:cs="微软雅黑"/>
          <w:sz w:val="24"/>
          <w:szCs w:val="24"/>
          <w:highlight w:val="none"/>
          <w:shd w:val="clear" w:color="auto" w:fill="auto"/>
          <w:lang w:val="en-US" w:eastAsia="zh-CN"/>
        </w:rPr>
        <w:t>2</w:t>
      </w:r>
      <w:r>
        <w:rPr>
          <w:rFonts w:hint="eastAsia" w:ascii="微软雅黑" w:hAnsi="微软雅黑" w:eastAsia="微软雅黑" w:cs="微软雅黑"/>
          <w:sz w:val="24"/>
          <w:szCs w:val="24"/>
          <w:highlight w:val="none"/>
          <w:shd w:val="clear" w:color="auto" w:fill="auto"/>
          <w:lang w:val="zh-CN"/>
        </w:rPr>
        <w:t>评审原则</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磋商小组成员应当按照客观、公正、审慎的原则，根据磋商文件规定的评审程序、评审方法和评审标准进行独立评审。未实质性响应磋商采购文件的报价文件按无效响应处理，磋商小组应当告知提交报价文件的供应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6.3</w:t>
      </w:r>
      <w:r>
        <w:rPr>
          <w:rFonts w:hint="eastAsia" w:ascii="微软雅黑" w:hAnsi="微软雅黑" w:eastAsia="微软雅黑" w:cs="微软雅黑"/>
          <w:sz w:val="24"/>
          <w:szCs w:val="24"/>
          <w:highlight w:val="none"/>
          <w:shd w:val="clear" w:color="auto" w:fill="auto"/>
          <w:lang w:val="en-US" w:eastAsia="zh-CN"/>
        </w:rPr>
        <w:t>.3</w:t>
      </w:r>
      <w:r>
        <w:rPr>
          <w:rFonts w:hint="eastAsia" w:ascii="微软雅黑" w:hAnsi="微软雅黑" w:eastAsia="微软雅黑" w:cs="微软雅黑"/>
          <w:sz w:val="24"/>
          <w:szCs w:val="24"/>
          <w:highlight w:val="none"/>
          <w:shd w:val="clear" w:color="auto" w:fill="auto"/>
          <w:lang w:val="zh-CN"/>
        </w:rPr>
        <w:t>评审方法</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本次磋商采用综合评分法，磋商小组综合评定各供应商提交的报价文件，由磋商小组综合各成员评分意见，推荐成交供应商候选人。</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6.3.3.1</w:t>
      </w:r>
      <w:r>
        <w:rPr>
          <w:rFonts w:hint="eastAsia" w:ascii="微软雅黑" w:hAnsi="微软雅黑" w:eastAsia="微软雅黑" w:cs="微软雅黑"/>
          <w:sz w:val="24"/>
          <w:szCs w:val="24"/>
          <w:highlight w:val="none"/>
          <w:shd w:val="clear" w:color="auto" w:fill="auto"/>
          <w:lang w:val="zh-CN"/>
        </w:rPr>
        <w:t>确定合格的供应商：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符合采购公告、采购文件要求条件的供应商即为合格的供应商。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6.3.3.2</w:t>
      </w:r>
      <w:r>
        <w:rPr>
          <w:rFonts w:hint="eastAsia" w:ascii="微软雅黑" w:hAnsi="微软雅黑" w:eastAsia="微软雅黑" w:cs="微软雅黑"/>
          <w:sz w:val="24"/>
          <w:szCs w:val="24"/>
          <w:highlight w:val="none"/>
          <w:shd w:val="clear" w:color="auto" w:fill="auto"/>
          <w:lang w:val="zh-CN"/>
        </w:rPr>
        <w:t>初步评审：</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1）磋商小组将确定每一供应商是否对竞争性磋商采购文件的要求做出了实质性的响应，而没有重大偏离。实质性响应的报价是指报价符合竞争性磋商采购文件的所有条款、条件和规定且没有重大偏离或保留。</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2）如出现下列情形之一的，视为对竞争性磋商采购文件没有做出实质性响应，按照无效报价处理。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a) 报价文件不完整；</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b) 未按规定报价；</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c) 报价有计算错误；</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d</w:t>
      </w:r>
      <w:r>
        <w:rPr>
          <w:rFonts w:hint="eastAsia" w:ascii="微软雅黑" w:hAnsi="微软雅黑" w:eastAsia="微软雅黑" w:cs="微软雅黑"/>
          <w:sz w:val="24"/>
          <w:szCs w:val="24"/>
          <w:highlight w:val="none"/>
          <w:shd w:val="clear" w:color="auto" w:fill="auto"/>
          <w:lang w:val="zh-CN"/>
        </w:rPr>
        <w:t>) 报价文件未按竞争性磋商采购文件要求签字或盖章；</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e</w:t>
      </w:r>
      <w:r>
        <w:rPr>
          <w:rFonts w:hint="eastAsia" w:ascii="微软雅黑" w:hAnsi="微软雅黑" w:eastAsia="微软雅黑" w:cs="微软雅黑"/>
          <w:sz w:val="24"/>
          <w:szCs w:val="24"/>
          <w:highlight w:val="none"/>
          <w:shd w:val="clear" w:color="auto" w:fill="auto"/>
          <w:lang w:val="zh-CN"/>
        </w:rPr>
        <w:t>) 报价文件载明的工期超过竞争性磋商采购文件规定的时间；</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f</w:t>
      </w:r>
      <w:r>
        <w:rPr>
          <w:rFonts w:hint="eastAsia" w:ascii="微软雅黑" w:hAnsi="微软雅黑" w:eastAsia="微软雅黑" w:cs="微软雅黑"/>
          <w:sz w:val="24"/>
          <w:szCs w:val="24"/>
          <w:highlight w:val="none"/>
          <w:shd w:val="clear" w:color="auto" w:fill="auto"/>
          <w:lang w:val="zh-CN"/>
        </w:rPr>
        <w:t>) 供应商未按要求不参加公开报价仪式及询标事宜；</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g</w:t>
      </w:r>
      <w:r>
        <w:rPr>
          <w:rFonts w:hint="eastAsia" w:ascii="微软雅黑" w:hAnsi="微软雅黑" w:eastAsia="微软雅黑" w:cs="微软雅黑"/>
          <w:sz w:val="24"/>
          <w:szCs w:val="24"/>
          <w:highlight w:val="none"/>
          <w:shd w:val="clear" w:color="auto" w:fill="auto"/>
          <w:lang w:val="zh-CN"/>
        </w:rPr>
        <w:t>) 报价文件出现采购人名称、项目名称、技术参数等与采购文件相关内容严重不一致的；</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h</w:t>
      </w:r>
      <w:r>
        <w:rPr>
          <w:rFonts w:hint="eastAsia" w:ascii="微软雅黑" w:hAnsi="微软雅黑" w:eastAsia="微软雅黑" w:cs="微软雅黑"/>
          <w:sz w:val="24"/>
          <w:szCs w:val="24"/>
          <w:highlight w:val="none"/>
          <w:shd w:val="clear" w:color="auto" w:fill="auto"/>
          <w:lang w:val="zh-CN"/>
        </w:rPr>
        <w:t>) 不符合竞争性磋商采购文件中规定的其他实质性要求。</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3）磋商小组允许供应商修改报价文件中不构成重大偏离的、微小的、非正规、不一致或不规则的地方。但是修改的内容不能改变报价文件的实质性内容，供应商修改的内容以书面文件为准。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4）磋商小组将拒绝被确定为非实质性响应的报价文件，供应商不能通过修正或撤销报价文件中的不符之处而使其报价成为实质性响应的报价。</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5）磋商小组对各供应商的报价进行评审，对超出项目预算的报价或低于成本价的报价予以淘汰。磋商小组发现供应商的报价明显低于其他供应商报价的，使得其报价可能低于其个别成本的，应当要求该供应商作出书面说明并提供相关证明材料。供应商不能合理说明或者不能提供相关证明材料，由磋商小组认定该供应商以低于成本报价竞标，其报价应作为废标处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en-US" w:eastAsia="zh-CN"/>
        </w:rPr>
        <w:t>6.3.3.3</w:t>
      </w:r>
      <w:r>
        <w:rPr>
          <w:rFonts w:hint="eastAsia" w:ascii="微软雅黑" w:hAnsi="微软雅黑" w:eastAsia="微软雅黑" w:cs="微软雅黑"/>
          <w:sz w:val="24"/>
          <w:szCs w:val="24"/>
          <w:highlight w:val="none"/>
          <w:shd w:val="clear" w:color="auto" w:fill="auto"/>
          <w:lang w:val="zh-CN"/>
        </w:rPr>
        <w:t>磋商及最终</w:t>
      </w:r>
      <w:r>
        <w:rPr>
          <w:rFonts w:hint="eastAsia" w:ascii="微软雅黑" w:hAnsi="微软雅黑" w:eastAsia="微软雅黑" w:cs="微软雅黑"/>
          <w:sz w:val="24"/>
          <w:szCs w:val="24"/>
          <w:highlight w:val="none"/>
          <w:shd w:val="clear" w:color="auto" w:fill="auto"/>
          <w:lang w:val="zh-CN" w:eastAsia="zh-CN"/>
        </w:rPr>
        <w:t>报价文件</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磋商小组所有成员应当集中与单一供应商分别进行磋商，并给予所有参加磋商的供应商平等的磋商机会。</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在磋商过程中，磋商小组可以根据磋商文件和磋商情况实质性变动采购需求中的技术、服务要求以及合同草案条款，但不得变动磋商文件中的其他内容。实质性变动的内容，须经采购人代表确认。</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对磋商文件作出的实质性变动是磋商文件的有效组成部分，磋商小组应当及时以书面形式同时通知所有参加磋商的供应商。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供应商应当按照磋商文件的变动情况和磋商小组的要求重新提交报价文件，并由其法定代表人或授权代表签字或者加盖公章。最终</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应以密封形式递交，并在文件封面明显处注明项目编号、项目名称及供应商名称（加盖单位公章或授权人签字）。</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采购人将拒绝接收提交最终</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截止时间后送达的最终</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，在提交最终</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截止时间之后，供应商不得补充、修改、撤回最终</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rPr>
      </w:pPr>
      <w:r>
        <w:rPr>
          <w:rFonts w:hint="eastAsia" w:ascii="微软雅黑" w:hAnsi="微软雅黑" w:eastAsia="微软雅黑" w:cs="微软雅黑"/>
          <w:sz w:val="24"/>
          <w:szCs w:val="24"/>
          <w:highlight w:val="none"/>
          <w:shd w:val="clear" w:color="auto" w:fill="auto"/>
          <w:lang w:val="zh-CN"/>
        </w:rPr>
        <w:t>经磋商确定最终采购需求和提交最后报价的供应商后，由磋商小组采用综合评分法对提交最后报价的供应商的</w:t>
      </w:r>
      <w:r>
        <w:rPr>
          <w:rFonts w:hint="eastAsia" w:ascii="微软雅黑" w:hAnsi="微软雅黑" w:eastAsia="微软雅黑" w:cs="微软雅黑"/>
          <w:sz w:val="24"/>
          <w:szCs w:val="24"/>
          <w:highlight w:val="none"/>
          <w:shd w:val="clear" w:color="auto" w:fill="auto"/>
          <w:lang w:val="zh-CN" w:eastAsia="zh-CN"/>
        </w:rPr>
        <w:t>报价文件</w:t>
      </w:r>
      <w:r>
        <w:rPr>
          <w:rFonts w:hint="eastAsia" w:ascii="微软雅黑" w:hAnsi="微软雅黑" w:eastAsia="微软雅黑" w:cs="微软雅黑"/>
          <w:sz w:val="24"/>
          <w:szCs w:val="24"/>
          <w:highlight w:val="none"/>
          <w:shd w:val="clear" w:color="auto" w:fill="auto"/>
          <w:lang w:val="zh-CN"/>
        </w:rPr>
        <w:t>和最后报价进行综合评分。</w:t>
      </w:r>
    </w:p>
    <w:p>
      <w:pPr>
        <w:pageBreakBefore w:val="0"/>
        <w:kinsoku/>
        <w:wordWrap/>
        <w:overflowPunct/>
        <w:topLinePunct w:val="0"/>
        <w:bidi w:val="0"/>
        <w:spacing w:beforeAutospacing="0" w:afterAutospacing="0" w:line="360" w:lineRule="auto"/>
        <w:ind w:right="0" w:rightChars="0" w:firstLine="480" w:firstLineChars="200"/>
        <w:jc w:val="both"/>
        <w:rPr>
          <w:rFonts w:hint="eastAsia" w:ascii="微软雅黑" w:hAnsi="微软雅黑" w:eastAsia="微软雅黑" w:cs="微软雅黑"/>
          <w:sz w:val="24"/>
          <w:szCs w:val="24"/>
          <w:highlight w:val="none"/>
          <w:shd w:val="clear" w:color="auto" w:fill="auto"/>
          <w:lang w:val="zh-CN" w:eastAsia="zh-CN"/>
        </w:rPr>
      </w:pPr>
      <w:r>
        <w:rPr>
          <w:rFonts w:hint="eastAsia" w:ascii="微软雅黑" w:hAnsi="微软雅黑" w:eastAsia="微软雅黑" w:cs="微软雅黑"/>
          <w:sz w:val="24"/>
          <w:szCs w:val="24"/>
          <w:highlight w:val="none"/>
          <w:shd w:val="clear" w:color="auto" w:fill="auto"/>
          <w:lang w:val="en-US" w:eastAsia="zh-CN"/>
        </w:rPr>
        <w:t>6.3.3.4</w:t>
      </w:r>
      <w:r>
        <w:rPr>
          <w:rFonts w:hint="eastAsia" w:ascii="微软雅黑" w:hAnsi="微软雅黑" w:eastAsia="微软雅黑" w:cs="微软雅黑"/>
          <w:sz w:val="24"/>
          <w:szCs w:val="24"/>
          <w:highlight w:val="none"/>
          <w:shd w:val="clear" w:color="auto" w:fill="auto"/>
          <w:lang w:val="zh-CN" w:eastAsia="zh-CN"/>
        </w:rPr>
        <w:t>评分办法</w:t>
      </w:r>
    </w:p>
    <w:p>
      <w:pPr>
        <w:ind w:firstLine="480" w:firstLineChars="200"/>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本项目采用综合评分法，在最大限度地满足竞争性磋商采购文件实质性要求前提下，磋商小组按照竞争性磋商采购文件中规定的各项因素进行综合磋商后，对每个供应商的</w:t>
      </w:r>
      <w:r>
        <w:rPr>
          <w:rFonts w:hint="eastAsia" w:ascii="微软雅黑" w:hAnsi="微软雅黑" w:eastAsia="微软雅黑" w:cs="微软雅黑"/>
          <w:sz w:val="24"/>
          <w:szCs w:val="24"/>
          <w:highlight w:val="none"/>
          <w:lang w:eastAsia="zh-CN"/>
        </w:rPr>
        <w:t>响应</w:t>
      </w:r>
      <w:r>
        <w:rPr>
          <w:rFonts w:hint="eastAsia" w:ascii="微软雅黑" w:hAnsi="微软雅黑" w:eastAsia="微软雅黑" w:cs="微软雅黑"/>
          <w:sz w:val="24"/>
          <w:szCs w:val="24"/>
          <w:highlight w:val="none"/>
        </w:rPr>
        <w:t>文件进行独立评分，并计算综合得分，汇总各磋商小组成员打分的得分，计算算术平均值，得出各供应商的最终得分，计算分数时保留小数点后两位，第三位四舍五入。磋商小组根据得分高低排出名次，采购人一般应当确定最终排名第一的</w:t>
      </w:r>
      <w:r>
        <w:rPr>
          <w:rFonts w:hint="eastAsia" w:ascii="微软雅黑" w:hAnsi="微软雅黑" w:eastAsia="微软雅黑" w:cs="微软雅黑"/>
          <w:sz w:val="24"/>
          <w:szCs w:val="24"/>
          <w:highlight w:val="none"/>
          <w:lang w:eastAsia="zh-CN"/>
        </w:rPr>
        <w:t>成交</w:t>
      </w:r>
      <w:r>
        <w:rPr>
          <w:rFonts w:hint="eastAsia" w:ascii="微软雅黑" w:hAnsi="微软雅黑" w:eastAsia="微软雅黑" w:cs="微软雅黑"/>
          <w:sz w:val="24"/>
          <w:szCs w:val="24"/>
          <w:highlight w:val="none"/>
        </w:rPr>
        <w:t>候选人为成交供应商，当排名第一的</w:t>
      </w:r>
      <w:r>
        <w:rPr>
          <w:rFonts w:hint="eastAsia" w:ascii="微软雅黑" w:hAnsi="微软雅黑" w:eastAsia="微软雅黑" w:cs="微软雅黑"/>
          <w:sz w:val="24"/>
          <w:szCs w:val="24"/>
          <w:highlight w:val="none"/>
          <w:lang w:eastAsia="zh-CN"/>
        </w:rPr>
        <w:t>成交</w:t>
      </w:r>
      <w:r>
        <w:rPr>
          <w:rFonts w:hint="eastAsia" w:ascii="微软雅黑" w:hAnsi="微软雅黑" w:eastAsia="微软雅黑" w:cs="微软雅黑"/>
          <w:sz w:val="24"/>
          <w:szCs w:val="24"/>
          <w:highlight w:val="none"/>
        </w:rPr>
        <w:t>候选人放弃</w:t>
      </w:r>
      <w:r>
        <w:rPr>
          <w:rFonts w:hint="eastAsia" w:ascii="微软雅黑" w:hAnsi="微软雅黑" w:eastAsia="微软雅黑" w:cs="微软雅黑"/>
          <w:sz w:val="24"/>
          <w:szCs w:val="24"/>
          <w:highlight w:val="none"/>
          <w:lang w:eastAsia="zh-CN"/>
        </w:rPr>
        <w:t>成交</w:t>
      </w:r>
      <w:r>
        <w:rPr>
          <w:rFonts w:hint="eastAsia" w:ascii="微软雅黑" w:hAnsi="微软雅黑" w:eastAsia="微软雅黑" w:cs="微软雅黑"/>
          <w:sz w:val="24"/>
          <w:szCs w:val="24"/>
          <w:highlight w:val="none"/>
        </w:rPr>
        <w:t>或因不可抗力提出不能履行合同时，采购人可以确定排名第二的候选人为成交供应商，以此类推。排名第一的</w:t>
      </w:r>
      <w:r>
        <w:rPr>
          <w:rFonts w:hint="eastAsia" w:ascii="微软雅黑" w:hAnsi="微软雅黑" w:eastAsia="微软雅黑" w:cs="微软雅黑"/>
          <w:sz w:val="24"/>
          <w:szCs w:val="24"/>
          <w:highlight w:val="none"/>
          <w:lang w:eastAsia="zh-CN"/>
        </w:rPr>
        <w:t>成交</w:t>
      </w:r>
      <w:r>
        <w:rPr>
          <w:rFonts w:hint="eastAsia" w:ascii="微软雅黑" w:hAnsi="微软雅黑" w:eastAsia="微软雅黑" w:cs="微软雅黑"/>
          <w:sz w:val="24"/>
          <w:szCs w:val="24"/>
          <w:highlight w:val="none"/>
        </w:rPr>
        <w:t>候选人如得分相同，报价低者为成交供应商；如得分且报价相同的，技术部分得分高者为成交供应商。</w:t>
      </w:r>
    </w:p>
    <w:p>
      <w:pPr>
        <w:pStyle w:val="2"/>
        <w:rPr>
          <w:rFonts w:hint="eastAsia"/>
        </w:rPr>
      </w:pPr>
    </w:p>
    <w:p>
      <w:pPr>
        <w:rPr>
          <w:rFonts w:hint="eastAsia"/>
        </w:rPr>
      </w:pPr>
    </w:p>
    <w:p>
      <w:pPr>
        <w:pStyle w:val="2"/>
        <w:rPr>
          <w:rFonts w:hint="eastAsia"/>
        </w:rPr>
      </w:pPr>
    </w:p>
    <w:p>
      <w:pPr>
        <w:rPr>
          <w:rFonts w:hint="eastAsia"/>
        </w:rPr>
      </w:pPr>
    </w:p>
    <w:tbl>
      <w:tblPr>
        <w:tblStyle w:val="19"/>
        <w:tblpPr w:leftFromText="180" w:rightFromText="180" w:vertAnchor="text" w:horzAnchor="page" w:tblpX="1455" w:tblpY="630"/>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7168"/>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14:textFill>
                  <w14:solidFill>
                    <w14:schemeClr w14:val="tx1"/>
                  </w14:solidFill>
                </w14:textFill>
              </w:rPr>
              <w:t>评审因素</w:t>
            </w:r>
          </w:p>
        </w:tc>
        <w:tc>
          <w:tcPr>
            <w:tcW w:w="716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kern w:val="2"/>
                <w:sz w:val="24"/>
                <w:szCs w:val="24"/>
                <w:highlight w:val="none"/>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highlight w:val="none"/>
                <w14:textFill>
                  <w14:solidFill>
                    <w14:schemeClr w14:val="tx1"/>
                  </w14:solidFill>
                </w14:textFill>
              </w:rPr>
              <w:t>评分标准</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lang w:eastAsia="zh-CN"/>
                <w14:textFill>
                  <w14:solidFill>
                    <w14:schemeClr w14:val="tx1"/>
                  </w14:solidFill>
                </w14:textFill>
              </w:rPr>
            </w:pPr>
            <w:r>
              <w:rPr>
                <w:rFonts w:hint="eastAsia" w:ascii="微软雅黑" w:hAnsi="微软雅黑" w:eastAsia="微软雅黑" w:cs="微软雅黑"/>
                <w:color w:val="000000" w:themeColor="text1"/>
                <w:sz w:val="24"/>
                <w:szCs w:val="24"/>
                <w:highlight w:val="none"/>
                <w:lang w:eastAsia="zh-CN"/>
                <w14:textFill>
                  <w14:solidFill>
                    <w14:schemeClr w14:val="tx1"/>
                  </w14:solidFill>
                </w14:textFill>
              </w:rPr>
              <w:t>报价部分</w:t>
            </w:r>
          </w:p>
        </w:tc>
        <w:tc>
          <w:tcPr>
            <w:tcW w:w="716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hint="eastAsia" w:ascii="微软雅黑" w:hAnsi="微软雅黑" w:eastAsia="微软雅黑" w:cs="微软雅黑"/>
                <w:color w:val="000000" w:themeColor="text1"/>
                <w:sz w:val="24"/>
                <w:szCs w:val="24"/>
                <w:highlight w:val="none"/>
                <w:lang w:val="zh-CN"/>
                <w14:textFill>
                  <w14:solidFill>
                    <w14:schemeClr w14:val="tx1"/>
                  </w14:solidFill>
                </w14:textFill>
              </w:rPr>
            </w:pPr>
            <w:r>
              <w:rPr>
                <w:rFonts w:hint="eastAsia" w:ascii="微软雅黑" w:hAnsi="微软雅黑" w:eastAsia="微软雅黑" w:cs="微软雅黑"/>
                <w:color w:val="000000" w:themeColor="text1"/>
                <w:sz w:val="24"/>
                <w:szCs w:val="24"/>
                <w:highlight w:val="none"/>
                <w:lang w:val="zh-CN"/>
                <w14:textFill>
                  <w14:solidFill>
                    <w14:schemeClr w14:val="tx1"/>
                  </w14:solidFill>
                </w14:textFill>
              </w:rPr>
              <w:t>满足采购文件要求且最终报价最低的投标报价为评标基准价，其价格分为满分。</w:t>
            </w:r>
          </w:p>
          <w:p>
            <w:pPr>
              <w:widowControl/>
              <w:textAlignment w:val="center"/>
              <w:rPr>
                <w:rFonts w:hint="eastAsia" w:ascii="微软雅黑" w:hAnsi="微软雅黑" w:eastAsia="微软雅黑" w:cs="微软雅黑"/>
                <w:color w:val="000000" w:themeColor="text1"/>
                <w:kern w:val="2"/>
                <w:sz w:val="24"/>
                <w:szCs w:val="24"/>
                <w:highlight w:val="none"/>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highlight w:val="none"/>
                <w:lang w:val="zh-CN"/>
                <w14:textFill>
                  <w14:solidFill>
                    <w14:schemeClr w14:val="tx1"/>
                  </w14:solidFill>
                </w14:textFill>
              </w:rPr>
              <w:t>其他供应商报价得分=评标基准价</w:t>
            </w:r>
            <w:r>
              <w:rPr>
                <w:rFonts w:hint="eastAsia" w:ascii="微软雅黑" w:hAnsi="微软雅黑" w:eastAsia="微软雅黑" w:cs="微软雅黑"/>
                <w:color w:val="000000" w:themeColor="text1"/>
                <w:sz w:val="24"/>
                <w:szCs w:val="24"/>
                <w:highlight w:val="none"/>
                <w14:textFill>
                  <w14:solidFill>
                    <w14:schemeClr w14:val="tx1"/>
                  </w14:solidFill>
                </w14:textFill>
              </w:rPr>
              <w:t>/</w:t>
            </w:r>
            <w:r>
              <w:rPr>
                <w:rFonts w:hint="eastAsia" w:ascii="微软雅黑" w:hAnsi="微软雅黑" w:eastAsia="微软雅黑" w:cs="微软雅黑"/>
                <w:color w:val="000000" w:themeColor="text1"/>
                <w:sz w:val="24"/>
                <w:szCs w:val="24"/>
                <w:highlight w:val="none"/>
                <w:lang w:val="zh-CN"/>
                <w14:textFill>
                  <w14:solidFill>
                    <w14:schemeClr w14:val="tx1"/>
                  </w14:solidFill>
                </w14:textFill>
              </w:rPr>
              <w:t>最终报价×</w:t>
            </w: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40</w:t>
            </w:r>
            <w:r>
              <w:rPr>
                <w:rFonts w:hint="eastAsia" w:ascii="微软雅黑" w:hAnsi="微软雅黑" w:eastAsia="微软雅黑" w:cs="微软雅黑"/>
                <w:color w:val="000000" w:themeColor="text1"/>
                <w:sz w:val="24"/>
                <w:szCs w:val="24"/>
                <w:highlight w:val="none"/>
                <w:lang w:val="zh-CN"/>
                <w14:textFill>
                  <w14:solidFill>
                    <w14:schemeClr w14:val="tx1"/>
                  </w14:solidFill>
                </w14:textFill>
              </w:rPr>
              <w:t>×100%，等于或高于控制价的报价为无效报价。</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45</w:t>
            </w:r>
            <w:r>
              <w:rPr>
                <w:rFonts w:hint="eastAsia" w:ascii="微软雅黑" w:hAnsi="微软雅黑" w:eastAsia="微软雅黑" w:cs="微软雅黑"/>
                <w:color w:val="000000" w:themeColor="text1"/>
                <w:sz w:val="24"/>
                <w:szCs w:val="24"/>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14:textFill>
                  <w14:solidFill>
                    <w14:schemeClr w14:val="tx1"/>
                  </w14:solidFill>
                </w14:textFill>
              </w:rPr>
              <w:t>基本技术指标要求</w:t>
            </w:r>
          </w:p>
        </w:tc>
        <w:tc>
          <w:tcPr>
            <w:tcW w:w="7168" w:type="dxa"/>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000000" w:themeColor="text1"/>
                <w:kern w:val="2"/>
                <w:sz w:val="24"/>
                <w:szCs w:val="24"/>
                <w:highlight w:val="none"/>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highlight w:val="none"/>
                <w:vertAlign w:val="baseline"/>
                <w:lang w:eastAsia="zh-CN"/>
                <w14:textFill>
                  <w14:solidFill>
                    <w14:schemeClr w14:val="tx1"/>
                  </w14:solidFill>
                </w14:textFill>
              </w:rPr>
              <w:t>产品配置及性能分为三个评价等级；产品整体配备优良，主要技术性能、指标、功能优于招标文件要求，性能稳定，故障率低，得</w:t>
            </w:r>
            <w:r>
              <w:rPr>
                <w:rFonts w:hint="eastAsia" w:ascii="微软雅黑" w:hAnsi="微软雅黑" w:eastAsia="微软雅黑" w:cs="微软雅黑"/>
                <w:color w:val="000000" w:themeColor="text1"/>
                <w:sz w:val="24"/>
                <w:szCs w:val="24"/>
                <w:highlight w:val="none"/>
                <w:vertAlign w:val="baseline"/>
                <w:lang w:val="en-US" w:eastAsia="zh-CN"/>
                <w14:textFill>
                  <w14:solidFill>
                    <w14:schemeClr w14:val="tx1"/>
                  </w14:solidFill>
                </w14:textFill>
              </w:rPr>
              <w:t>25-30分；产品整体配备较好，主要</w:t>
            </w:r>
            <w:r>
              <w:rPr>
                <w:rFonts w:hint="eastAsia" w:ascii="微软雅黑" w:hAnsi="微软雅黑" w:eastAsia="微软雅黑" w:cs="微软雅黑"/>
                <w:color w:val="000000" w:themeColor="text1"/>
                <w:sz w:val="24"/>
                <w:szCs w:val="24"/>
                <w:highlight w:val="none"/>
                <w:vertAlign w:val="baseline"/>
                <w:lang w:eastAsia="zh-CN"/>
                <w14:textFill>
                  <w14:solidFill>
                    <w14:schemeClr w14:val="tx1"/>
                  </w14:solidFill>
                </w14:textFill>
              </w:rPr>
              <w:t>技术性能、指标、功能符合招标文件要求，性能稳定，故障率较低，得</w:t>
            </w:r>
            <w:r>
              <w:rPr>
                <w:rFonts w:hint="eastAsia" w:ascii="微软雅黑" w:hAnsi="微软雅黑" w:eastAsia="微软雅黑" w:cs="微软雅黑"/>
                <w:color w:val="000000" w:themeColor="text1"/>
                <w:sz w:val="24"/>
                <w:szCs w:val="24"/>
                <w:highlight w:val="none"/>
                <w:vertAlign w:val="baseline"/>
                <w:lang w:val="en-US" w:eastAsia="zh-CN"/>
                <w14:textFill>
                  <w14:solidFill>
                    <w14:schemeClr w14:val="tx1"/>
                  </w14:solidFill>
                </w14:textFill>
              </w:rPr>
              <w:t>20-24分；产品整体配备一般，</w:t>
            </w:r>
            <w:r>
              <w:rPr>
                <w:rFonts w:hint="eastAsia" w:ascii="微软雅黑" w:hAnsi="微软雅黑" w:eastAsia="微软雅黑" w:cs="微软雅黑"/>
                <w:color w:val="000000" w:themeColor="text1"/>
                <w:sz w:val="24"/>
                <w:szCs w:val="24"/>
                <w:highlight w:val="none"/>
                <w:vertAlign w:val="baseline"/>
                <w:lang w:eastAsia="zh-CN"/>
                <w14:textFill>
                  <w14:solidFill>
                    <w14:schemeClr w14:val="tx1"/>
                  </w14:solidFill>
                </w14:textFill>
              </w:rPr>
              <w:t>主要技术性能、指标、功能基本符合招标文件要求，性能稳定性一般，得</w:t>
            </w:r>
            <w:r>
              <w:rPr>
                <w:rFonts w:hint="eastAsia" w:ascii="微软雅黑" w:hAnsi="微软雅黑" w:eastAsia="微软雅黑" w:cs="微软雅黑"/>
                <w:color w:val="000000" w:themeColor="text1"/>
                <w:sz w:val="24"/>
                <w:szCs w:val="24"/>
                <w:highlight w:val="none"/>
                <w:vertAlign w:val="baseline"/>
                <w:lang w:val="en-US" w:eastAsia="zh-CN"/>
                <w14:textFill>
                  <w14:solidFill>
                    <w14:schemeClr w14:val="tx1"/>
                  </w14:solidFill>
                </w14:textFill>
              </w:rPr>
              <w:t>15-19分；</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30</w:t>
            </w:r>
            <w:r>
              <w:rPr>
                <w:rFonts w:hint="eastAsia" w:ascii="微软雅黑" w:hAnsi="微软雅黑" w:eastAsia="微软雅黑" w:cs="微软雅黑"/>
                <w:color w:val="000000" w:themeColor="text1"/>
                <w:sz w:val="24"/>
                <w:szCs w:val="24"/>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5" w:type="dxa"/>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14:textFill>
                  <w14:solidFill>
                    <w14:schemeClr w14:val="tx1"/>
                  </w14:solidFill>
                </w14:textFill>
              </w:rPr>
              <w:t>供货、安装调试方案</w:t>
            </w:r>
          </w:p>
          <w:p>
            <w:pPr>
              <w:jc w:val="center"/>
              <w:textAlignment w:val="center"/>
              <w:rPr>
                <w:rFonts w:hint="eastAsia" w:ascii="微软雅黑" w:hAnsi="微软雅黑" w:eastAsia="微软雅黑" w:cs="微软雅黑"/>
                <w:color w:val="000000" w:themeColor="text1"/>
                <w:sz w:val="24"/>
                <w:szCs w:val="24"/>
                <w:highlight w:val="none"/>
                <w14:textFill>
                  <w14:solidFill>
                    <w14:schemeClr w14:val="tx1"/>
                  </w14:solidFill>
                </w14:textFill>
              </w:rPr>
            </w:pPr>
          </w:p>
        </w:tc>
        <w:tc>
          <w:tcPr>
            <w:tcW w:w="7168" w:type="dxa"/>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000000" w:themeColor="text1"/>
                <w:kern w:val="2"/>
                <w:sz w:val="24"/>
                <w:szCs w:val="24"/>
                <w:highlight w:val="none"/>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highlight w:val="none"/>
                <w:lang w:eastAsia="zh-CN"/>
                <w14:textFill>
                  <w14:solidFill>
                    <w14:schemeClr w14:val="tx1"/>
                  </w14:solidFill>
                </w14:textFill>
              </w:rPr>
              <w:t>根据供应商</w:t>
            </w:r>
            <w:r>
              <w:rPr>
                <w:rFonts w:hint="eastAsia" w:ascii="微软雅黑" w:hAnsi="微软雅黑" w:eastAsia="微软雅黑" w:cs="微软雅黑"/>
                <w:color w:val="000000" w:themeColor="text1"/>
                <w:sz w:val="24"/>
                <w:szCs w:val="24"/>
                <w:highlight w:val="none"/>
                <w14:textFill>
                  <w14:solidFill>
                    <w14:schemeClr w14:val="tx1"/>
                  </w14:solidFill>
                </w14:textFill>
              </w:rPr>
              <w:t>的</w:t>
            </w:r>
            <w:r>
              <w:rPr>
                <w:rFonts w:hint="eastAsia" w:ascii="微软雅黑" w:hAnsi="微软雅黑" w:eastAsia="微软雅黑" w:cs="微软雅黑"/>
                <w:color w:val="000000" w:themeColor="text1"/>
                <w:kern w:val="0"/>
                <w:sz w:val="24"/>
                <w:szCs w:val="24"/>
                <w:highlight w:val="none"/>
                <w14:textFill>
                  <w14:solidFill>
                    <w14:schemeClr w14:val="tx1"/>
                  </w14:solidFill>
                </w14:textFill>
              </w:rPr>
              <w:t>实施方案</w:t>
            </w:r>
            <w:r>
              <w:rPr>
                <w:rFonts w:hint="eastAsia" w:ascii="微软雅黑" w:hAnsi="微软雅黑" w:eastAsia="微软雅黑" w:cs="微软雅黑"/>
                <w:color w:val="000000" w:themeColor="text1"/>
                <w:kern w:val="0"/>
                <w:sz w:val="24"/>
                <w:szCs w:val="24"/>
                <w:highlight w:val="none"/>
                <w:lang w:eastAsia="zh-CN"/>
                <w14:textFill>
                  <w14:solidFill>
                    <w14:schemeClr w14:val="tx1"/>
                  </w14:solidFill>
                </w14:textFill>
              </w:rPr>
              <w:t>、</w:t>
            </w:r>
            <w:r>
              <w:rPr>
                <w:rFonts w:hint="eastAsia" w:ascii="微软雅黑" w:hAnsi="微软雅黑" w:eastAsia="微软雅黑" w:cs="微软雅黑"/>
                <w:color w:val="000000" w:themeColor="text1"/>
                <w:kern w:val="0"/>
                <w:sz w:val="24"/>
                <w:szCs w:val="24"/>
                <w:highlight w:val="none"/>
                <w14:textFill>
                  <w14:solidFill>
                    <w14:schemeClr w14:val="tx1"/>
                  </w14:solidFill>
                </w14:textFill>
              </w:rPr>
              <w:t>质量保障措施</w:t>
            </w:r>
            <w:r>
              <w:rPr>
                <w:rFonts w:hint="eastAsia" w:ascii="微软雅黑" w:hAnsi="微软雅黑" w:eastAsia="微软雅黑" w:cs="微软雅黑"/>
                <w:color w:val="000000" w:themeColor="text1"/>
                <w:kern w:val="0"/>
                <w:sz w:val="24"/>
                <w:szCs w:val="24"/>
                <w:highlight w:val="none"/>
                <w:lang w:eastAsia="zh-CN"/>
                <w14:textFill>
                  <w14:solidFill>
                    <w14:schemeClr w14:val="tx1"/>
                  </w14:solidFill>
                </w14:textFill>
              </w:rPr>
              <w:t>、</w:t>
            </w:r>
            <w:r>
              <w:rPr>
                <w:rFonts w:hint="eastAsia" w:ascii="微软雅黑" w:hAnsi="微软雅黑" w:eastAsia="微软雅黑" w:cs="微软雅黑"/>
                <w:color w:val="000000" w:themeColor="text1"/>
                <w:kern w:val="0"/>
                <w:sz w:val="24"/>
                <w:szCs w:val="24"/>
                <w:highlight w:val="none"/>
                <w14:textFill>
                  <w14:solidFill>
                    <w14:schemeClr w14:val="tx1"/>
                  </w14:solidFill>
                </w14:textFill>
              </w:rPr>
              <w:t>验收方案</w:t>
            </w:r>
            <w:r>
              <w:rPr>
                <w:rFonts w:hint="eastAsia" w:ascii="微软雅黑" w:hAnsi="微软雅黑" w:eastAsia="微软雅黑" w:cs="微软雅黑"/>
                <w:color w:val="000000" w:themeColor="text1"/>
                <w:sz w:val="24"/>
                <w:szCs w:val="24"/>
                <w:highlight w:val="none"/>
                <w14:textFill>
                  <w14:solidFill>
                    <w14:schemeClr w14:val="tx1"/>
                  </w14:solidFill>
                </w14:textFill>
              </w:rPr>
              <w:t>和技术人员配备完善情况，进行综合评价</w:t>
            </w:r>
            <w:r>
              <w:rPr>
                <w:rFonts w:hint="eastAsia" w:ascii="微软雅黑" w:hAnsi="微软雅黑" w:eastAsia="微软雅黑" w:cs="微软雅黑"/>
                <w:color w:val="000000" w:themeColor="text1"/>
                <w:sz w:val="24"/>
                <w:szCs w:val="24"/>
                <w:highlight w:val="none"/>
                <w:lang w:eastAsia="zh-CN"/>
                <w14:textFill>
                  <w14:solidFill>
                    <w14:schemeClr w14:val="tx1"/>
                  </w14:solidFill>
                </w14:textFill>
              </w:rPr>
              <w:t>：</w:t>
            </w:r>
            <w:r>
              <w:rPr>
                <w:rFonts w:hint="eastAsia" w:ascii="微软雅黑" w:hAnsi="微软雅黑" w:eastAsia="微软雅黑" w:cs="微软雅黑"/>
                <w:color w:val="000000" w:themeColor="text1"/>
                <w:kern w:val="0"/>
                <w:sz w:val="24"/>
                <w:szCs w:val="24"/>
                <w:highlight w:val="none"/>
                <w14:textFill>
                  <w14:solidFill>
                    <w14:schemeClr w14:val="tx1"/>
                  </w14:solidFill>
                </w14:textFill>
              </w:rPr>
              <w:t>内容全面完整，科学合理，符合本项目实际，可操作性强给</w:t>
            </w:r>
            <w:r>
              <w:rPr>
                <w:rFonts w:hint="eastAsia" w:ascii="微软雅黑" w:hAnsi="微软雅黑" w:eastAsia="微软雅黑" w:cs="微软雅黑"/>
                <w:color w:val="000000" w:themeColor="text1"/>
                <w:kern w:val="0"/>
                <w:sz w:val="24"/>
                <w:szCs w:val="24"/>
                <w:highlight w:val="none"/>
                <w:lang w:val="en-US" w:eastAsia="zh-CN"/>
                <w14:textFill>
                  <w14:solidFill>
                    <w14:schemeClr w14:val="tx1"/>
                  </w14:solidFill>
                </w14:textFill>
              </w:rPr>
              <w:t>2-3</w:t>
            </w:r>
            <w:r>
              <w:rPr>
                <w:rFonts w:hint="eastAsia" w:ascii="微软雅黑" w:hAnsi="微软雅黑" w:eastAsia="微软雅黑" w:cs="微软雅黑"/>
                <w:color w:val="000000" w:themeColor="text1"/>
                <w:kern w:val="0"/>
                <w:sz w:val="24"/>
                <w:szCs w:val="24"/>
                <w:highlight w:val="none"/>
                <w14:textFill>
                  <w14:solidFill>
                    <w14:schemeClr w14:val="tx1"/>
                  </w14:solidFill>
                </w14:textFill>
              </w:rPr>
              <w:t>分；内容基本完整，具有一定操作性给</w:t>
            </w:r>
            <w:r>
              <w:rPr>
                <w:rFonts w:hint="eastAsia" w:ascii="微软雅黑" w:hAnsi="微软雅黑" w:eastAsia="微软雅黑" w:cs="微软雅黑"/>
                <w:color w:val="000000" w:themeColor="text1"/>
                <w:kern w:val="0"/>
                <w:sz w:val="24"/>
                <w:szCs w:val="24"/>
                <w:highlight w:val="none"/>
                <w:lang w:val="en-US" w:eastAsia="zh-CN"/>
                <w14:textFill>
                  <w14:solidFill>
                    <w14:schemeClr w14:val="tx1"/>
                  </w14:solidFill>
                </w14:textFill>
              </w:rPr>
              <w:t>1</w:t>
            </w:r>
            <w:r>
              <w:rPr>
                <w:rFonts w:hint="eastAsia" w:ascii="微软雅黑" w:hAnsi="微软雅黑" w:eastAsia="微软雅黑" w:cs="微软雅黑"/>
                <w:color w:val="000000" w:themeColor="text1"/>
                <w:kern w:val="0"/>
                <w:sz w:val="24"/>
                <w:szCs w:val="24"/>
                <w:highlight w:val="none"/>
                <w14:textFill>
                  <w14:solidFill>
                    <w14:schemeClr w14:val="tx1"/>
                  </w14:solidFill>
                </w14:textFill>
              </w:rPr>
              <w:t>分</w:t>
            </w:r>
            <w:r>
              <w:rPr>
                <w:rFonts w:hint="eastAsia" w:ascii="微软雅黑" w:hAnsi="微软雅黑" w:eastAsia="微软雅黑" w:cs="微软雅黑"/>
                <w:color w:val="000000" w:themeColor="text1"/>
                <w:sz w:val="24"/>
                <w:szCs w:val="24"/>
                <w:highlight w:val="none"/>
                <w14:textFill>
                  <w14:solidFill>
                    <w14:schemeClr w14:val="tx1"/>
                  </w14:solidFill>
                </w14:textFill>
              </w:rPr>
              <w:t>；</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14:textFill>
                  <w14:solidFill>
                    <w14:schemeClr w14:val="tx1"/>
                  </w14:solidFill>
                </w14:textFill>
              </w:rPr>
              <w:t>企业综合实力</w:t>
            </w:r>
          </w:p>
        </w:tc>
        <w:tc>
          <w:tcPr>
            <w:tcW w:w="716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14:textFill>
                  <w14:solidFill>
                    <w14:schemeClr w14:val="tx1"/>
                  </w14:solidFill>
                </w14:textFill>
              </w:rPr>
              <w:t>1、投标人具有ISO 9001质量管理体系认证证书、ISO 14001环境管理体系认证证书；得2分，缺项不得分。</w:t>
            </w:r>
          </w:p>
          <w:p>
            <w:pPr>
              <w:adjustRightInd w:val="0"/>
              <w:snapToGrid w:val="0"/>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14:textFill>
                  <w14:solidFill>
                    <w14:schemeClr w14:val="tx1"/>
                  </w14:solidFill>
                </w14:textFill>
              </w:rPr>
              <w:t>2、投标人具有ISO 20000信息技术服务管理体系认证证书；得2分。</w:t>
            </w:r>
          </w:p>
          <w:p>
            <w:pPr>
              <w:adjustRightInd w:val="0"/>
              <w:snapToGrid w:val="0"/>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14:textFill>
                  <w14:solidFill>
                    <w14:schemeClr w14:val="tx1"/>
                  </w14:solidFill>
                </w14:textFill>
              </w:rPr>
              <w:t>3、投标人具有ISO 27001信息安全管理体系认证证书；得2分。</w:t>
            </w:r>
          </w:p>
          <w:p>
            <w:pPr>
              <w:adjustRightInd w:val="0"/>
              <w:snapToGrid w:val="0"/>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14:textFill>
                  <w14:solidFill>
                    <w14:schemeClr w14:val="tx1"/>
                  </w14:solidFill>
                </w14:textFill>
              </w:rPr>
              <w:t>4、投标人具有系统集成或涉密信息系统集成资质证书；得3分。</w:t>
            </w:r>
          </w:p>
          <w:p>
            <w:pPr>
              <w:adjustRightInd w:val="0"/>
              <w:snapToGrid w:val="0"/>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14:textFill>
                  <w14:solidFill>
                    <w14:schemeClr w14:val="tx1"/>
                  </w14:solidFill>
                </w14:textFill>
              </w:rPr>
              <w:t>5、投标人具有AAA资信等级证书、守合同重信用证书、诚信经营示范单位证书，得3分，缺项不得分。</w:t>
            </w:r>
          </w:p>
          <w:p>
            <w:pPr>
              <w:numPr>
                <w:ilvl w:val="0"/>
                <w:numId w:val="0"/>
              </w:numPr>
              <w:ind w:left="0" w:leftChars="0" w:firstLine="0" w:firstLineChars="0"/>
              <w:rPr>
                <w:rFonts w:hint="eastAsia" w:ascii="微软雅黑" w:hAnsi="微软雅黑" w:eastAsia="微软雅黑" w:cs="微软雅黑"/>
                <w:color w:val="000000" w:themeColor="text1"/>
                <w:kern w:val="2"/>
                <w:sz w:val="24"/>
                <w:szCs w:val="24"/>
                <w:highlight w:val="none"/>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highlight w:val="none"/>
                <w14:textFill>
                  <w14:solidFill>
                    <w14:schemeClr w14:val="tx1"/>
                  </w14:solidFill>
                </w14:textFill>
              </w:rPr>
              <w:t>注：以上须提供原件，不提供原件不得分。</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12</w:t>
            </w:r>
            <w:r>
              <w:rPr>
                <w:rFonts w:hint="eastAsia" w:ascii="微软雅黑" w:hAnsi="微软雅黑" w:eastAsia="微软雅黑" w:cs="微软雅黑"/>
                <w:color w:val="000000" w:themeColor="text1"/>
                <w:sz w:val="24"/>
                <w:szCs w:val="24"/>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red"/>
                <w14:textFill>
                  <w14:solidFill>
                    <w14:schemeClr w14:val="tx1"/>
                  </w14:solidFill>
                </w14:textFill>
              </w:rPr>
            </w:pPr>
            <w:r>
              <w:rPr>
                <w:rFonts w:hint="eastAsia" w:ascii="微软雅黑" w:hAnsi="微软雅黑" w:eastAsia="微软雅黑" w:cs="微软雅黑"/>
                <w:color w:val="000000" w:themeColor="text1"/>
                <w:sz w:val="24"/>
                <w:szCs w:val="24"/>
                <w:highlight w:val="none"/>
                <w14:textFill>
                  <w14:solidFill>
                    <w14:schemeClr w14:val="tx1"/>
                  </w14:solidFill>
                </w14:textFill>
              </w:rPr>
              <w:t>售后服务</w:t>
            </w:r>
          </w:p>
        </w:tc>
        <w:tc>
          <w:tcPr>
            <w:tcW w:w="7168" w:type="dxa"/>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1、</w:t>
            </w:r>
            <w:r>
              <w:rPr>
                <w:rFonts w:hint="eastAsia" w:ascii="微软雅黑" w:hAnsi="微软雅黑" w:eastAsia="微软雅黑" w:cs="微软雅黑"/>
                <w:color w:val="000000" w:themeColor="text1"/>
                <w:sz w:val="24"/>
                <w:szCs w:val="24"/>
                <w:highlight w:val="none"/>
                <w14:textFill>
                  <w14:solidFill>
                    <w14:schemeClr w14:val="tx1"/>
                  </w14:solidFill>
                </w14:textFill>
              </w:rPr>
              <w:t>投标人售后服务承诺（包括：免费质保期，服务响应时间，故障排除时限等，包括生产厂家售后服务承诺）全部描述且描述详细的得</w:t>
            </w: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3</w:t>
            </w:r>
            <w:r>
              <w:rPr>
                <w:rFonts w:hint="eastAsia" w:ascii="微软雅黑" w:hAnsi="微软雅黑" w:eastAsia="微软雅黑" w:cs="微软雅黑"/>
                <w:color w:val="000000" w:themeColor="text1"/>
                <w:sz w:val="24"/>
                <w:szCs w:val="24"/>
                <w:highlight w:val="none"/>
                <w14:textFill>
                  <w14:solidFill>
                    <w14:schemeClr w14:val="tx1"/>
                  </w14:solidFill>
                </w14:textFill>
              </w:rPr>
              <w:t>分；基本描述且描述详细的得2分；描述简单、内容简单的得1分，其他不得分。</w:t>
            </w:r>
          </w:p>
          <w:p>
            <w:pPr>
              <w:rPr>
                <w:rFonts w:hint="eastAsia" w:ascii="微软雅黑" w:hAnsi="微软雅黑" w:eastAsia="微软雅黑" w:cs="微软雅黑"/>
                <w:color w:val="000000" w:themeColor="text1"/>
                <w:kern w:val="2"/>
                <w:sz w:val="24"/>
                <w:szCs w:val="24"/>
                <w:highlight w:val="none"/>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2、</w:t>
            </w:r>
            <w:r>
              <w:rPr>
                <w:rFonts w:hint="eastAsia" w:ascii="微软雅黑" w:hAnsi="微软雅黑" w:eastAsia="微软雅黑" w:cs="微软雅黑"/>
                <w:color w:val="000000" w:themeColor="text1"/>
                <w:sz w:val="24"/>
                <w:szCs w:val="24"/>
                <w:highlight w:val="none"/>
                <w14:textFill>
                  <w14:solidFill>
                    <w14:schemeClr w14:val="tx1"/>
                  </w14:solidFill>
                </w14:textFill>
              </w:rPr>
              <w:t>投标人承诺的免费质量保证期在</w:t>
            </w:r>
            <w:r>
              <w:rPr>
                <w:rFonts w:hint="eastAsia" w:ascii="微软雅黑" w:hAnsi="微软雅黑" w:eastAsia="微软雅黑" w:cs="微软雅黑"/>
                <w:color w:val="000000" w:themeColor="text1"/>
                <w:sz w:val="24"/>
                <w:szCs w:val="24"/>
                <w:highlight w:val="none"/>
                <w:lang w:eastAsia="zh-CN"/>
                <w14:textFill>
                  <w14:solidFill>
                    <w14:schemeClr w14:val="tx1"/>
                  </w14:solidFill>
                </w14:textFill>
              </w:rPr>
              <w:t>两</w:t>
            </w:r>
            <w:r>
              <w:rPr>
                <w:rFonts w:hint="eastAsia" w:ascii="微软雅黑" w:hAnsi="微软雅黑" w:eastAsia="微软雅黑" w:cs="微软雅黑"/>
                <w:color w:val="000000" w:themeColor="text1"/>
                <w:sz w:val="24"/>
                <w:szCs w:val="24"/>
                <w:highlight w:val="none"/>
                <w14:textFill>
                  <w14:solidFill>
                    <w14:schemeClr w14:val="tx1"/>
                  </w14:solidFill>
                </w14:textFill>
              </w:rPr>
              <w:t>年的基础上每增加1年质量保证期的，得0.5分，最多得1分。</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4</w:t>
            </w:r>
            <w:r>
              <w:rPr>
                <w:rFonts w:hint="eastAsia" w:ascii="微软雅黑" w:hAnsi="微软雅黑" w:eastAsia="微软雅黑" w:cs="微软雅黑"/>
                <w:color w:val="000000" w:themeColor="text1"/>
                <w:sz w:val="24"/>
                <w:szCs w:val="24"/>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red"/>
                <w:lang w:eastAsia="zh-CN"/>
                <w14:textFill>
                  <w14:solidFill>
                    <w14:schemeClr w14:val="tx1"/>
                  </w14:solidFill>
                </w14:textFill>
              </w:rPr>
            </w:pPr>
            <w:r>
              <w:rPr>
                <w:rFonts w:hint="eastAsia" w:ascii="微软雅黑" w:hAnsi="微软雅黑" w:eastAsia="微软雅黑" w:cs="微软雅黑"/>
                <w:bCs/>
                <w:color w:val="000000" w:themeColor="text1"/>
                <w:kern w:val="0"/>
                <w:sz w:val="24"/>
                <w:szCs w:val="24"/>
                <w:highlight w:val="none"/>
                <w:lang w:eastAsia="zh-CN"/>
                <w14:textFill>
                  <w14:solidFill>
                    <w14:schemeClr w14:val="tx1"/>
                  </w14:solidFill>
                </w14:textFill>
              </w:rPr>
              <w:t>业绩</w:t>
            </w:r>
          </w:p>
        </w:tc>
        <w:tc>
          <w:tcPr>
            <w:tcW w:w="7168" w:type="dxa"/>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000000" w:themeColor="text1"/>
                <w:kern w:val="2"/>
                <w:sz w:val="24"/>
                <w:szCs w:val="24"/>
                <w:highlight w:val="none"/>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highlight w:val="none"/>
                <w:lang w:eastAsia="zh-CN"/>
                <w14:textFill>
                  <w14:solidFill>
                    <w14:schemeClr w14:val="tx1"/>
                  </w14:solidFill>
                </w14:textFill>
              </w:rPr>
              <w:t>供应商或所投产品厂商</w:t>
            </w:r>
            <w:r>
              <w:rPr>
                <w:rFonts w:hint="eastAsia" w:ascii="微软雅黑" w:hAnsi="微软雅黑" w:eastAsia="微软雅黑" w:cs="微软雅黑"/>
                <w:color w:val="000000" w:themeColor="text1"/>
                <w:sz w:val="24"/>
                <w:szCs w:val="24"/>
                <w:highlight w:val="none"/>
                <w14:textFill>
                  <w14:solidFill>
                    <w14:schemeClr w14:val="tx1"/>
                  </w14:solidFill>
                </w14:textFill>
              </w:rPr>
              <w:t>提供</w:t>
            </w:r>
            <w:r>
              <w:rPr>
                <w:rFonts w:hint="eastAsia" w:ascii="微软雅黑" w:hAnsi="微软雅黑" w:eastAsia="微软雅黑" w:cs="微软雅黑"/>
                <w:color w:val="000000" w:themeColor="text1"/>
                <w:sz w:val="24"/>
                <w:szCs w:val="24"/>
                <w:highlight w:val="none"/>
                <w:lang w:eastAsia="zh-CN"/>
                <w14:textFill>
                  <w14:solidFill>
                    <w14:schemeClr w14:val="tx1"/>
                  </w14:solidFill>
                </w14:textFill>
              </w:rPr>
              <w:t>自</w:t>
            </w:r>
            <w:r>
              <w:rPr>
                <w:rFonts w:hint="eastAsia" w:ascii="微软雅黑" w:hAnsi="微软雅黑" w:eastAsia="微软雅黑" w:cs="微软雅黑"/>
                <w:color w:val="000000" w:themeColor="text1"/>
                <w:sz w:val="24"/>
                <w:szCs w:val="24"/>
                <w:highlight w:val="none"/>
                <w14:textFill>
                  <w14:solidFill>
                    <w14:schemeClr w14:val="tx1"/>
                  </w14:solidFill>
                </w14:textFill>
              </w:rPr>
              <w:t>201</w:t>
            </w: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9</w:t>
            </w:r>
            <w:r>
              <w:rPr>
                <w:rFonts w:hint="eastAsia" w:ascii="微软雅黑" w:hAnsi="微软雅黑" w:eastAsia="微软雅黑" w:cs="微软雅黑"/>
                <w:color w:val="000000" w:themeColor="text1"/>
                <w:sz w:val="24"/>
                <w:szCs w:val="24"/>
                <w:highlight w:val="none"/>
                <w14:textFill>
                  <w14:solidFill>
                    <w14:schemeClr w14:val="tx1"/>
                  </w14:solidFill>
                </w14:textFill>
              </w:rPr>
              <w:t>年</w:t>
            </w: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3</w:t>
            </w:r>
            <w:r>
              <w:rPr>
                <w:rFonts w:hint="eastAsia" w:ascii="微软雅黑" w:hAnsi="微软雅黑" w:eastAsia="微软雅黑" w:cs="微软雅黑"/>
                <w:color w:val="000000" w:themeColor="text1"/>
                <w:sz w:val="24"/>
                <w:szCs w:val="24"/>
                <w:highlight w:val="none"/>
                <w14:textFill>
                  <w14:solidFill>
                    <w14:schemeClr w14:val="tx1"/>
                  </w14:solidFill>
                </w14:textFill>
              </w:rPr>
              <w:t>月1日起至投标截止时间（以合同签订时间为准）的类似业绩证明材料原件（须提供合同原件）为准。每提供一份合格的业绩证明材料得</w:t>
            </w: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1</w:t>
            </w:r>
            <w:r>
              <w:rPr>
                <w:rFonts w:hint="eastAsia" w:ascii="微软雅黑" w:hAnsi="微软雅黑" w:eastAsia="微软雅黑" w:cs="微软雅黑"/>
                <w:color w:val="000000" w:themeColor="text1"/>
                <w:sz w:val="24"/>
                <w:szCs w:val="24"/>
                <w:highlight w:val="none"/>
                <w14:textFill>
                  <w14:solidFill>
                    <w14:schemeClr w14:val="tx1"/>
                  </w14:solidFill>
                </w14:textFill>
              </w:rPr>
              <w:t>分，最高得</w:t>
            </w: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3</w:t>
            </w:r>
            <w:r>
              <w:rPr>
                <w:rFonts w:hint="eastAsia" w:ascii="微软雅黑" w:hAnsi="微软雅黑" w:eastAsia="微软雅黑" w:cs="微软雅黑"/>
                <w:color w:val="000000" w:themeColor="text1"/>
                <w:sz w:val="24"/>
                <w:szCs w:val="24"/>
                <w:highlight w:val="none"/>
                <w14:textFill>
                  <w14:solidFill>
                    <w14:schemeClr w14:val="tx1"/>
                  </w14:solidFill>
                </w14:textFill>
              </w:rPr>
              <w:t>分。</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3</w:t>
            </w:r>
            <w:r>
              <w:rPr>
                <w:rFonts w:hint="eastAsia" w:ascii="微软雅黑" w:hAnsi="微软雅黑" w:eastAsia="微软雅黑" w:cs="微软雅黑"/>
                <w:color w:val="000000" w:themeColor="text1"/>
                <w:sz w:val="24"/>
                <w:szCs w:val="24"/>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395"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bCs/>
                <w:color w:val="000000" w:themeColor="text1"/>
                <w:kern w:val="0"/>
                <w:sz w:val="24"/>
                <w:szCs w:val="24"/>
                <w:highlight w:val="red"/>
                <w:lang w:eastAsia="zh-CN"/>
                <w14:textFill>
                  <w14:solidFill>
                    <w14:schemeClr w14:val="tx1"/>
                  </w14:solidFill>
                </w14:textFill>
              </w:rPr>
            </w:pPr>
            <w:r>
              <w:rPr>
                <w:rFonts w:hint="eastAsia" w:ascii="微软雅黑" w:hAnsi="微软雅黑" w:eastAsia="微软雅黑" w:cs="微软雅黑"/>
                <w:bCs/>
                <w:color w:val="000000" w:themeColor="text1"/>
                <w:kern w:val="0"/>
                <w:sz w:val="24"/>
                <w:szCs w:val="24"/>
                <w:highlight w:val="none"/>
                <w:lang w:eastAsia="zh-CN"/>
                <w14:textFill>
                  <w14:solidFill>
                    <w14:schemeClr w14:val="tx1"/>
                  </w14:solidFill>
                </w14:textFill>
              </w:rPr>
              <w:t>响应文件完整性、响应性</w:t>
            </w:r>
          </w:p>
        </w:tc>
        <w:tc>
          <w:tcPr>
            <w:tcW w:w="7168" w:type="dxa"/>
            <w:tcBorders>
              <w:top w:val="single" w:color="auto" w:sz="4" w:space="0"/>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000000" w:themeColor="text1"/>
                <w:kern w:val="2"/>
                <w:sz w:val="24"/>
                <w:szCs w:val="24"/>
                <w:highlight w:val="none"/>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根据以下内容进行比较评价：响应文件制作是否规范，内容是否完整，文字是否清晰，响应文件中对技术要求的描述是否准确，供应商是否提供详细的产品性能与参数。1-3分之间打分。</w:t>
            </w:r>
          </w:p>
        </w:tc>
        <w:tc>
          <w:tcPr>
            <w:tcW w:w="93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pPr>
            <w:r>
              <w:rPr>
                <w:rFonts w:hint="eastAsia" w:ascii="微软雅黑" w:hAnsi="微软雅黑" w:eastAsia="微软雅黑" w:cs="微软雅黑"/>
                <w:color w:val="000000" w:themeColor="text1"/>
                <w:sz w:val="24"/>
                <w:szCs w:val="24"/>
                <w:highlight w:val="none"/>
                <w:lang w:val="en-US" w:eastAsia="zh-CN"/>
                <w14:textFill>
                  <w14:solidFill>
                    <w14:schemeClr w14:val="tx1"/>
                  </w14:solidFill>
                </w14:textFill>
              </w:rPr>
              <w:t>3分</w:t>
            </w:r>
          </w:p>
        </w:tc>
      </w:tr>
    </w:tbl>
    <w:p>
      <w:pPr>
        <w:pStyle w:val="2"/>
        <w:rPr>
          <w:rFonts w:hint="eastAsia"/>
          <w:color w:val="000000" w:themeColor="text1"/>
          <w14:textFill>
            <w14:solidFill>
              <w14:schemeClr w14:val="tx1"/>
            </w14:solidFill>
          </w14:textFill>
        </w:rPr>
      </w:pPr>
    </w:p>
    <w:p>
      <w:pPr>
        <w:spacing w:line="360" w:lineRule="auto"/>
        <w:jc w:val="both"/>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6.3.3.5、特殊情况下的</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方法：</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如出现</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全部落标、串标以及</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互相诋毁，导致</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无法评审时，</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有权停止</w:t>
      </w:r>
      <w:r>
        <w:rPr>
          <w:rFonts w:hint="eastAsia" w:ascii="微软雅黑" w:hAnsi="微软雅黑" w:eastAsia="微软雅黑" w:cs="微软雅黑"/>
          <w:bCs/>
          <w:sz w:val="24"/>
          <w:szCs w:val="24"/>
          <w:highlight w:val="none"/>
          <w:shd w:val="clear" w:color="auto" w:fill="auto"/>
          <w:lang w:eastAsia="zh-CN"/>
        </w:rPr>
        <w:t>采购</w:t>
      </w:r>
      <w:r>
        <w:rPr>
          <w:rFonts w:hint="eastAsia" w:ascii="微软雅黑" w:hAnsi="微软雅黑" w:eastAsia="微软雅黑" w:cs="微软雅黑"/>
          <w:bCs/>
          <w:sz w:val="24"/>
          <w:szCs w:val="24"/>
          <w:highlight w:val="none"/>
          <w:shd w:val="clear" w:color="auto" w:fill="auto"/>
        </w:rPr>
        <w:t>活动，否决所有投标，</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依法重新组织</w:t>
      </w:r>
      <w:r>
        <w:rPr>
          <w:rFonts w:hint="eastAsia" w:ascii="微软雅黑" w:hAnsi="微软雅黑" w:eastAsia="微软雅黑" w:cs="微软雅黑"/>
          <w:bCs/>
          <w:sz w:val="24"/>
          <w:szCs w:val="24"/>
          <w:highlight w:val="none"/>
          <w:shd w:val="clear" w:color="auto" w:fill="auto"/>
          <w:lang w:eastAsia="zh-CN"/>
        </w:rPr>
        <w:t>采购</w:t>
      </w:r>
      <w:r>
        <w:rPr>
          <w:rFonts w:hint="eastAsia" w:ascii="微软雅黑" w:hAnsi="微软雅黑" w:eastAsia="微软雅黑" w:cs="微软雅黑"/>
          <w:bCs/>
          <w:sz w:val="24"/>
          <w:szCs w:val="24"/>
          <w:highlight w:val="none"/>
          <w:shd w:val="clear" w:color="auto" w:fill="auto"/>
        </w:rPr>
        <w:t>。</w:t>
      </w:r>
    </w:p>
    <w:p>
      <w:pPr>
        <w:spacing w:line="360" w:lineRule="auto"/>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6.3.3.6、无效投标</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有下列情形之一，其投标将被视为无效投标，</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将严格按照《中华人民共和国政府采购法》及相关法律、法规及规章制度的规定行使权利。</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给</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w:t>
      </w:r>
      <w:r>
        <w:rPr>
          <w:rFonts w:hint="eastAsia" w:ascii="微软雅黑" w:hAnsi="微软雅黑" w:eastAsia="微软雅黑" w:cs="微软雅黑"/>
          <w:bCs/>
          <w:sz w:val="24"/>
          <w:szCs w:val="24"/>
          <w:highlight w:val="none"/>
          <w:shd w:val="clear" w:color="auto" w:fill="auto"/>
          <w:lang w:eastAsia="zh-CN"/>
        </w:rPr>
        <w:t>采购代理机构</w:t>
      </w:r>
      <w:r>
        <w:rPr>
          <w:rFonts w:hint="eastAsia" w:ascii="微软雅黑" w:hAnsi="微软雅黑" w:eastAsia="微软雅黑" w:cs="微软雅黑"/>
          <w:bCs/>
          <w:sz w:val="24"/>
          <w:szCs w:val="24"/>
          <w:highlight w:val="none"/>
          <w:shd w:val="clear" w:color="auto" w:fill="auto"/>
        </w:rPr>
        <w:t>造成损失的，</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w:t>
      </w:r>
      <w:r>
        <w:rPr>
          <w:rFonts w:hint="eastAsia" w:ascii="微软雅黑" w:hAnsi="微软雅黑" w:eastAsia="微软雅黑" w:cs="微软雅黑"/>
          <w:bCs/>
          <w:sz w:val="24"/>
          <w:szCs w:val="24"/>
          <w:highlight w:val="none"/>
          <w:shd w:val="clear" w:color="auto" w:fill="auto"/>
          <w:lang w:eastAsia="zh-CN"/>
        </w:rPr>
        <w:t>采购代理机构</w:t>
      </w:r>
      <w:r>
        <w:rPr>
          <w:rFonts w:hint="eastAsia" w:ascii="微软雅黑" w:hAnsi="微软雅黑" w:eastAsia="微软雅黑" w:cs="微软雅黑"/>
          <w:bCs/>
          <w:sz w:val="24"/>
          <w:szCs w:val="24"/>
          <w:highlight w:val="none"/>
          <w:shd w:val="clear" w:color="auto" w:fill="auto"/>
        </w:rPr>
        <w:t>有索赔的权利，</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应予以赔偿。</w:t>
      </w:r>
    </w:p>
    <w:p>
      <w:pPr>
        <w:spacing w:line="360" w:lineRule="auto"/>
        <w:ind w:firstLine="360" w:firstLineChars="15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（1) </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提供的有关资格、资质证明文件、加分项证明资料不真实或提供虚假材料；</w:t>
      </w:r>
    </w:p>
    <w:p>
      <w:pPr>
        <w:spacing w:line="360" w:lineRule="auto"/>
        <w:ind w:firstLine="360" w:firstLineChars="15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（2) 在整个</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过程中，</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有企图影响</w:t>
      </w:r>
      <w:r>
        <w:rPr>
          <w:rFonts w:hint="eastAsia" w:ascii="微软雅黑" w:hAnsi="微软雅黑" w:eastAsia="微软雅黑" w:cs="微软雅黑"/>
          <w:bCs/>
          <w:sz w:val="24"/>
          <w:szCs w:val="24"/>
          <w:highlight w:val="none"/>
          <w:shd w:val="clear" w:color="auto" w:fill="auto"/>
          <w:lang w:eastAsia="zh-CN"/>
        </w:rPr>
        <w:t>采购</w:t>
      </w:r>
      <w:r>
        <w:rPr>
          <w:rFonts w:hint="eastAsia" w:ascii="微软雅黑" w:hAnsi="微软雅黑" w:eastAsia="微软雅黑" w:cs="微软雅黑"/>
          <w:bCs/>
          <w:sz w:val="24"/>
          <w:szCs w:val="24"/>
          <w:highlight w:val="none"/>
          <w:shd w:val="clear" w:color="auto" w:fill="auto"/>
        </w:rPr>
        <w:t>活动结果公正性的任何活动；</w:t>
      </w:r>
    </w:p>
    <w:p>
      <w:pPr>
        <w:spacing w:line="360" w:lineRule="auto"/>
        <w:ind w:firstLine="360" w:firstLineChars="15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（3) </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以任何方式诋毁其他</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w:t>
      </w:r>
    </w:p>
    <w:p>
      <w:pPr>
        <w:spacing w:line="360" w:lineRule="auto"/>
        <w:ind w:firstLine="360" w:firstLineChars="15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（4) </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串标；</w:t>
      </w:r>
    </w:p>
    <w:p>
      <w:pPr>
        <w:spacing w:line="360" w:lineRule="auto"/>
        <w:ind w:firstLine="840" w:firstLineChars="35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有下列情形之一的，视为串标，作无效投标处理：</w:t>
      </w:r>
    </w:p>
    <w:p>
      <w:pPr>
        <w:spacing w:line="360" w:lineRule="auto"/>
        <w:ind w:firstLine="1260" w:firstLineChars="525"/>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1）不同</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的</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由同一单位或者个人编制；</w:t>
      </w:r>
    </w:p>
    <w:p>
      <w:pPr>
        <w:spacing w:line="360" w:lineRule="auto"/>
        <w:ind w:firstLine="1260" w:firstLineChars="525"/>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2）不同</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委托同一单位或者个人办理投标事宜；</w:t>
      </w:r>
    </w:p>
    <w:p>
      <w:pPr>
        <w:spacing w:line="360" w:lineRule="auto"/>
        <w:ind w:firstLine="1260" w:firstLineChars="525"/>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3）不同</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的</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载明的项目管理成员为同一人；</w:t>
      </w:r>
    </w:p>
    <w:p>
      <w:pPr>
        <w:spacing w:line="360" w:lineRule="auto"/>
        <w:ind w:firstLine="1260" w:firstLineChars="525"/>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4）不同</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的</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异常一致或者投标报价呈规律性差异；</w:t>
      </w:r>
    </w:p>
    <w:p>
      <w:pPr>
        <w:spacing w:line="360" w:lineRule="auto"/>
        <w:ind w:firstLine="1260" w:firstLineChars="525"/>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5）不同</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的</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相互混装；</w:t>
      </w:r>
    </w:p>
    <w:p>
      <w:pPr>
        <w:spacing w:line="360" w:lineRule="auto"/>
        <w:ind w:firstLine="1260" w:firstLineChars="525"/>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6）不同</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的</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由同一台电脑或电子签名认证证书编制或上传的；</w:t>
      </w:r>
    </w:p>
    <w:p>
      <w:pPr>
        <w:spacing w:line="360" w:lineRule="auto"/>
        <w:ind w:firstLine="1260" w:firstLineChars="525"/>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val="en-US" w:eastAsia="zh-CN"/>
        </w:rPr>
        <w:t>7</w:t>
      </w:r>
      <w:r>
        <w:rPr>
          <w:rFonts w:hint="eastAsia" w:ascii="微软雅黑" w:hAnsi="微软雅黑" w:eastAsia="微软雅黑" w:cs="微软雅黑"/>
          <w:bCs/>
          <w:sz w:val="24"/>
          <w:szCs w:val="24"/>
          <w:highlight w:val="none"/>
          <w:shd w:val="clear" w:color="auto" w:fill="auto"/>
        </w:rPr>
        <w:t>）法律法规文件规定的其他情形。</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（5) 以他人名义投标或者以其他方式弄虚作假，骗取</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的；</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（6) </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无故不按规定签订合同；</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 法律、法规规定的其他情况。</w:t>
      </w:r>
    </w:p>
    <w:p>
      <w:pPr>
        <w:pStyle w:val="5"/>
        <w:spacing w:before="0" w:after="0"/>
        <w:rPr>
          <w:rFonts w:hint="eastAsia" w:ascii="微软雅黑" w:hAnsi="微软雅黑" w:eastAsia="微软雅黑" w:cs="微软雅黑"/>
          <w:sz w:val="24"/>
          <w:szCs w:val="24"/>
          <w:highlight w:val="none"/>
          <w:shd w:val="clear" w:color="auto" w:fill="auto"/>
        </w:rPr>
      </w:pPr>
      <w:r>
        <w:rPr>
          <w:rFonts w:hint="eastAsia" w:ascii="微软雅黑" w:hAnsi="微软雅黑" w:eastAsia="微软雅黑" w:cs="微软雅黑"/>
          <w:sz w:val="24"/>
          <w:szCs w:val="24"/>
          <w:highlight w:val="none"/>
          <w:shd w:val="clear" w:color="auto" w:fill="auto"/>
        </w:rPr>
        <w:t>7、定标</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7.1定标方式</w:t>
      </w:r>
    </w:p>
    <w:p>
      <w:pPr>
        <w:pageBreakBefore w:val="0"/>
        <w:kinsoku/>
        <w:wordWrap/>
        <w:overflowPunct/>
        <w:topLinePunct w:val="0"/>
        <w:bidi w:val="0"/>
        <w:adjustRightInd w:val="0"/>
        <w:snapToGrid w:val="0"/>
        <w:spacing w:line="360" w:lineRule="auto"/>
        <w:ind w:left="0" w:leftChars="0" w:right="0" w:rightChars="0" w:firstLine="480" w:firstLineChars="200"/>
        <w:jc w:val="left"/>
        <w:textAlignment w:val="auto"/>
        <w:rPr>
          <w:rFonts w:hint="eastAsia" w:ascii="微软雅黑" w:hAnsi="微软雅黑" w:eastAsia="微软雅黑" w:cs="微软雅黑"/>
          <w:b w:val="0"/>
          <w:bCs/>
          <w:sz w:val="24"/>
          <w:szCs w:val="24"/>
          <w:highlight w:val="none"/>
          <w:shd w:val="clear" w:color="auto" w:fill="auto"/>
        </w:rPr>
      </w:pPr>
      <w:r>
        <w:rPr>
          <w:rFonts w:hint="eastAsia" w:ascii="微软雅黑" w:hAnsi="微软雅黑" w:eastAsia="微软雅黑" w:cs="微软雅黑"/>
          <w:b w:val="0"/>
          <w:bCs/>
          <w:sz w:val="24"/>
          <w:szCs w:val="24"/>
          <w:highlight w:val="none"/>
          <w:shd w:val="clear" w:color="auto" w:fill="auto"/>
        </w:rPr>
        <w:t>7.1.1</w:t>
      </w:r>
      <w:r>
        <w:rPr>
          <w:rFonts w:hint="eastAsia" w:ascii="微软雅黑" w:hAnsi="微软雅黑" w:eastAsia="微软雅黑" w:cs="微软雅黑"/>
          <w:b w:val="0"/>
          <w:bCs/>
          <w:sz w:val="24"/>
          <w:szCs w:val="24"/>
          <w:highlight w:val="none"/>
          <w:shd w:val="clear" w:color="auto" w:fill="auto"/>
          <w:lang w:eastAsia="zh-CN"/>
        </w:rPr>
        <w:t>磋商小组</w:t>
      </w:r>
      <w:r>
        <w:rPr>
          <w:rFonts w:hint="eastAsia" w:ascii="微软雅黑" w:hAnsi="微软雅黑" w:eastAsia="微软雅黑" w:cs="微软雅黑"/>
          <w:b w:val="0"/>
          <w:bCs/>
          <w:sz w:val="24"/>
          <w:szCs w:val="24"/>
          <w:highlight w:val="none"/>
          <w:shd w:val="clear" w:color="auto" w:fill="auto"/>
        </w:rPr>
        <w:t>依据</w:t>
      </w:r>
      <w:r>
        <w:rPr>
          <w:rFonts w:hint="eastAsia" w:ascii="微软雅黑" w:hAnsi="微软雅黑" w:eastAsia="微软雅黑" w:cs="微软雅黑"/>
          <w:b w:val="0"/>
          <w:bCs/>
          <w:sz w:val="24"/>
          <w:szCs w:val="24"/>
          <w:highlight w:val="none"/>
          <w:shd w:val="clear" w:color="auto" w:fill="auto"/>
          <w:lang w:eastAsia="zh-CN"/>
        </w:rPr>
        <w:t>评审</w:t>
      </w:r>
      <w:r>
        <w:rPr>
          <w:rFonts w:hint="eastAsia" w:ascii="微软雅黑" w:hAnsi="微软雅黑" w:eastAsia="微软雅黑" w:cs="微软雅黑"/>
          <w:b w:val="0"/>
          <w:bCs/>
          <w:sz w:val="24"/>
          <w:szCs w:val="24"/>
          <w:highlight w:val="none"/>
          <w:shd w:val="clear" w:color="auto" w:fill="auto"/>
        </w:rPr>
        <w:t>方法及</w:t>
      </w:r>
      <w:r>
        <w:rPr>
          <w:rFonts w:hint="eastAsia" w:ascii="微软雅黑" w:hAnsi="微软雅黑" w:eastAsia="微软雅黑" w:cs="微软雅黑"/>
          <w:b w:val="0"/>
          <w:bCs/>
          <w:sz w:val="24"/>
          <w:szCs w:val="24"/>
          <w:highlight w:val="none"/>
          <w:shd w:val="clear" w:color="auto" w:fill="auto"/>
          <w:lang w:eastAsia="zh-CN"/>
        </w:rPr>
        <w:t>评审</w:t>
      </w:r>
      <w:r>
        <w:rPr>
          <w:rFonts w:hint="eastAsia" w:ascii="微软雅黑" w:hAnsi="微软雅黑" w:eastAsia="微软雅黑" w:cs="微软雅黑"/>
          <w:b w:val="0"/>
          <w:bCs/>
          <w:sz w:val="24"/>
          <w:szCs w:val="24"/>
          <w:highlight w:val="none"/>
          <w:shd w:val="clear" w:color="auto" w:fill="auto"/>
        </w:rPr>
        <w:t>细则，对</w:t>
      </w:r>
      <w:r>
        <w:rPr>
          <w:rFonts w:hint="eastAsia" w:ascii="微软雅黑" w:hAnsi="微软雅黑" w:eastAsia="微软雅黑" w:cs="微软雅黑"/>
          <w:b w:val="0"/>
          <w:bCs/>
          <w:sz w:val="24"/>
          <w:szCs w:val="24"/>
          <w:highlight w:val="none"/>
          <w:shd w:val="clear" w:color="auto" w:fill="auto"/>
          <w:lang w:eastAsia="zh-CN"/>
        </w:rPr>
        <w:t>响应文件</w:t>
      </w:r>
      <w:r>
        <w:rPr>
          <w:rFonts w:hint="eastAsia" w:ascii="微软雅黑" w:hAnsi="微软雅黑" w:eastAsia="微软雅黑" w:cs="微软雅黑"/>
          <w:b w:val="0"/>
          <w:bCs/>
          <w:sz w:val="24"/>
          <w:szCs w:val="24"/>
          <w:highlight w:val="none"/>
          <w:shd w:val="clear" w:color="auto" w:fill="auto"/>
        </w:rPr>
        <w:t>进行评审和比较，各</w:t>
      </w:r>
      <w:r>
        <w:rPr>
          <w:rFonts w:hint="eastAsia" w:ascii="微软雅黑" w:hAnsi="微软雅黑" w:eastAsia="微软雅黑" w:cs="微软雅黑"/>
          <w:b w:val="0"/>
          <w:bCs/>
          <w:sz w:val="24"/>
          <w:szCs w:val="24"/>
          <w:highlight w:val="none"/>
          <w:shd w:val="clear" w:color="auto" w:fill="auto"/>
          <w:lang w:eastAsia="zh-CN"/>
        </w:rPr>
        <w:t>评审</w:t>
      </w:r>
      <w:r>
        <w:rPr>
          <w:rFonts w:hint="eastAsia" w:ascii="微软雅黑" w:hAnsi="微软雅黑" w:eastAsia="微软雅黑" w:cs="微软雅黑"/>
          <w:b w:val="0"/>
          <w:bCs/>
          <w:sz w:val="24"/>
          <w:szCs w:val="24"/>
          <w:highlight w:val="none"/>
          <w:shd w:val="clear" w:color="auto" w:fill="auto"/>
        </w:rPr>
        <w:t>专家评分的算术平均值为</w:t>
      </w:r>
      <w:r>
        <w:rPr>
          <w:rFonts w:hint="eastAsia" w:ascii="微软雅黑" w:hAnsi="微软雅黑" w:eastAsia="微软雅黑" w:cs="微软雅黑"/>
          <w:b w:val="0"/>
          <w:bCs/>
          <w:sz w:val="24"/>
          <w:szCs w:val="24"/>
          <w:highlight w:val="none"/>
          <w:shd w:val="clear" w:color="auto" w:fill="auto"/>
          <w:lang w:eastAsia="zh-CN"/>
        </w:rPr>
        <w:t>供应商</w:t>
      </w:r>
      <w:r>
        <w:rPr>
          <w:rFonts w:hint="eastAsia" w:ascii="微软雅黑" w:hAnsi="微软雅黑" w:eastAsia="微软雅黑" w:cs="微软雅黑"/>
          <w:b w:val="0"/>
          <w:bCs/>
          <w:sz w:val="24"/>
          <w:szCs w:val="24"/>
          <w:highlight w:val="none"/>
          <w:shd w:val="clear" w:color="auto" w:fill="auto"/>
        </w:rPr>
        <w:t>的最终得分。</w:t>
      </w:r>
      <w:r>
        <w:rPr>
          <w:rFonts w:hint="eastAsia" w:ascii="微软雅黑" w:hAnsi="微软雅黑" w:eastAsia="微软雅黑" w:cs="微软雅黑"/>
          <w:b w:val="0"/>
          <w:bCs/>
          <w:sz w:val="24"/>
          <w:szCs w:val="24"/>
          <w:highlight w:val="none"/>
          <w:shd w:val="clear" w:color="auto" w:fill="auto"/>
          <w:lang w:eastAsia="zh-CN"/>
        </w:rPr>
        <w:t>磋商小组</w:t>
      </w:r>
      <w:r>
        <w:rPr>
          <w:rFonts w:hint="eastAsia" w:ascii="微软雅黑" w:hAnsi="微软雅黑" w:eastAsia="微软雅黑" w:cs="微软雅黑"/>
          <w:b w:val="0"/>
          <w:bCs/>
          <w:sz w:val="24"/>
          <w:szCs w:val="24"/>
          <w:highlight w:val="none"/>
          <w:shd w:val="clear" w:color="auto" w:fill="auto"/>
        </w:rPr>
        <w:t>向</w:t>
      </w:r>
      <w:r>
        <w:rPr>
          <w:rFonts w:hint="eastAsia" w:ascii="微软雅黑" w:hAnsi="微软雅黑" w:eastAsia="微软雅黑" w:cs="微软雅黑"/>
          <w:b w:val="0"/>
          <w:bCs/>
          <w:sz w:val="24"/>
          <w:szCs w:val="24"/>
          <w:highlight w:val="none"/>
          <w:shd w:val="clear" w:color="auto" w:fill="auto"/>
          <w:lang w:eastAsia="zh-CN"/>
        </w:rPr>
        <w:t>采购人</w:t>
      </w:r>
      <w:r>
        <w:rPr>
          <w:rFonts w:hint="eastAsia" w:ascii="微软雅黑" w:hAnsi="微软雅黑" w:eastAsia="微软雅黑" w:cs="微软雅黑"/>
          <w:b w:val="0"/>
          <w:bCs/>
          <w:sz w:val="24"/>
          <w:szCs w:val="24"/>
          <w:highlight w:val="none"/>
          <w:shd w:val="clear" w:color="auto" w:fill="auto"/>
        </w:rPr>
        <w:t>提出书面</w:t>
      </w:r>
      <w:r>
        <w:rPr>
          <w:rFonts w:hint="eastAsia" w:ascii="微软雅黑" w:hAnsi="微软雅黑" w:eastAsia="微软雅黑" w:cs="微软雅黑"/>
          <w:b w:val="0"/>
          <w:bCs/>
          <w:sz w:val="24"/>
          <w:szCs w:val="24"/>
          <w:highlight w:val="none"/>
          <w:shd w:val="clear" w:color="auto" w:fill="auto"/>
          <w:lang w:eastAsia="zh-CN"/>
        </w:rPr>
        <w:t>评审</w:t>
      </w:r>
      <w:r>
        <w:rPr>
          <w:rFonts w:hint="eastAsia" w:ascii="微软雅黑" w:hAnsi="微软雅黑" w:eastAsia="微软雅黑" w:cs="微软雅黑"/>
          <w:b w:val="0"/>
          <w:bCs/>
          <w:sz w:val="24"/>
          <w:szCs w:val="24"/>
          <w:highlight w:val="none"/>
          <w:shd w:val="clear" w:color="auto" w:fill="auto"/>
        </w:rPr>
        <w:t>报告，并按得分高低排列顺序，推荐3名合格的</w:t>
      </w:r>
      <w:r>
        <w:rPr>
          <w:rFonts w:hint="eastAsia" w:ascii="微软雅黑" w:hAnsi="微软雅黑" w:eastAsia="微软雅黑" w:cs="微软雅黑"/>
          <w:b w:val="0"/>
          <w:bCs/>
          <w:sz w:val="24"/>
          <w:szCs w:val="24"/>
          <w:highlight w:val="none"/>
          <w:shd w:val="clear" w:color="auto" w:fill="auto"/>
          <w:lang w:eastAsia="zh-CN"/>
        </w:rPr>
        <w:t>成交</w:t>
      </w:r>
      <w:r>
        <w:rPr>
          <w:rFonts w:hint="eastAsia" w:ascii="微软雅黑" w:hAnsi="微软雅黑" w:eastAsia="微软雅黑" w:cs="微软雅黑"/>
          <w:b w:val="0"/>
          <w:bCs/>
          <w:sz w:val="24"/>
          <w:szCs w:val="24"/>
          <w:highlight w:val="none"/>
          <w:shd w:val="clear" w:color="auto" w:fill="auto"/>
        </w:rPr>
        <w:t>候选人。</w:t>
      </w:r>
      <w:r>
        <w:rPr>
          <w:rFonts w:hint="eastAsia" w:ascii="微软雅黑" w:hAnsi="微软雅黑" w:eastAsia="微软雅黑" w:cs="微软雅黑"/>
          <w:b w:val="0"/>
          <w:bCs/>
          <w:sz w:val="24"/>
          <w:szCs w:val="24"/>
          <w:highlight w:val="none"/>
          <w:shd w:val="clear" w:color="auto" w:fill="auto"/>
          <w:lang w:eastAsia="zh-CN"/>
        </w:rPr>
        <w:t>采购人</w:t>
      </w:r>
      <w:r>
        <w:rPr>
          <w:rFonts w:hint="eastAsia" w:ascii="微软雅黑" w:hAnsi="微软雅黑" w:eastAsia="微软雅黑" w:cs="微软雅黑"/>
          <w:b w:val="0"/>
          <w:bCs/>
          <w:sz w:val="24"/>
          <w:szCs w:val="24"/>
          <w:highlight w:val="none"/>
          <w:shd w:val="clear" w:color="auto" w:fill="auto"/>
        </w:rPr>
        <w:t>应当确定排名第一的</w:t>
      </w:r>
      <w:r>
        <w:rPr>
          <w:rFonts w:hint="eastAsia" w:ascii="微软雅黑" w:hAnsi="微软雅黑" w:eastAsia="微软雅黑" w:cs="微软雅黑"/>
          <w:b w:val="0"/>
          <w:bCs/>
          <w:sz w:val="24"/>
          <w:szCs w:val="24"/>
          <w:highlight w:val="none"/>
          <w:shd w:val="clear" w:color="auto" w:fill="auto"/>
          <w:lang w:eastAsia="zh-CN"/>
        </w:rPr>
        <w:t>成交</w:t>
      </w:r>
      <w:r>
        <w:rPr>
          <w:rFonts w:hint="eastAsia" w:ascii="微软雅黑" w:hAnsi="微软雅黑" w:eastAsia="微软雅黑" w:cs="微软雅黑"/>
          <w:b w:val="0"/>
          <w:bCs/>
          <w:sz w:val="24"/>
          <w:szCs w:val="24"/>
          <w:highlight w:val="none"/>
          <w:shd w:val="clear" w:color="auto" w:fill="auto"/>
        </w:rPr>
        <w:t>候选人为</w:t>
      </w:r>
      <w:r>
        <w:rPr>
          <w:rFonts w:hint="eastAsia" w:ascii="微软雅黑" w:hAnsi="微软雅黑" w:eastAsia="微软雅黑" w:cs="微软雅黑"/>
          <w:b w:val="0"/>
          <w:bCs/>
          <w:sz w:val="24"/>
          <w:szCs w:val="24"/>
          <w:highlight w:val="none"/>
          <w:shd w:val="clear" w:color="auto" w:fill="auto"/>
          <w:lang w:eastAsia="zh-CN"/>
        </w:rPr>
        <w:t>成交供应商</w:t>
      </w:r>
      <w:r>
        <w:rPr>
          <w:rFonts w:hint="eastAsia" w:ascii="微软雅黑" w:hAnsi="微软雅黑" w:eastAsia="微软雅黑" w:cs="微软雅黑"/>
          <w:b w:val="0"/>
          <w:bCs/>
          <w:sz w:val="24"/>
          <w:szCs w:val="24"/>
          <w:highlight w:val="none"/>
          <w:shd w:val="clear" w:color="auto" w:fill="auto"/>
        </w:rPr>
        <w:t>。排名第一的</w:t>
      </w:r>
      <w:r>
        <w:rPr>
          <w:rFonts w:hint="eastAsia" w:ascii="微软雅黑" w:hAnsi="微软雅黑" w:eastAsia="微软雅黑" w:cs="微软雅黑"/>
          <w:b w:val="0"/>
          <w:bCs/>
          <w:sz w:val="24"/>
          <w:szCs w:val="24"/>
          <w:highlight w:val="none"/>
          <w:shd w:val="clear" w:color="auto" w:fill="auto"/>
          <w:lang w:eastAsia="zh-CN"/>
        </w:rPr>
        <w:t>成交</w:t>
      </w:r>
      <w:r>
        <w:rPr>
          <w:rFonts w:hint="eastAsia" w:ascii="微软雅黑" w:hAnsi="微软雅黑" w:eastAsia="微软雅黑" w:cs="微软雅黑"/>
          <w:b w:val="0"/>
          <w:bCs/>
          <w:sz w:val="24"/>
          <w:szCs w:val="24"/>
          <w:highlight w:val="none"/>
          <w:shd w:val="clear" w:color="auto" w:fill="auto"/>
        </w:rPr>
        <w:t>候选人放弃</w:t>
      </w:r>
      <w:r>
        <w:rPr>
          <w:rFonts w:hint="eastAsia" w:ascii="微软雅黑" w:hAnsi="微软雅黑" w:eastAsia="微软雅黑" w:cs="微软雅黑"/>
          <w:b w:val="0"/>
          <w:bCs/>
          <w:sz w:val="24"/>
          <w:szCs w:val="24"/>
          <w:highlight w:val="none"/>
          <w:shd w:val="clear" w:color="auto" w:fill="auto"/>
          <w:lang w:eastAsia="zh-CN"/>
        </w:rPr>
        <w:t>成交</w:t>
      </w:r>
      <w:r>
        <w:rPr>
          <w:rFonts w:hint="eastAsia" w:ascii="微软雅黑" w:hAnsi="微软雅黑" w:eastAsia="微软雅黑" w:cs="微软雅黑"/>
          <w:b w:val="0"/>
          <w:bCs/>
          <w:sz w:val="24"/>
          <w:szCs w:val="24"/>
          <w:highlight w:val="none"/>
          <w:shd w:val="clear" w:color="auto" w:fill="auto"/>
        </w:rPr>
        <w:t>、因不可抗力不能履行合同或者被查实存在影响</w:t>
      </w:r>
      <w:r>
        <w:rPr>
          <w:rFonts w:hint="eastAsia" w:ascii="微软雅黑" w:hAnsi="微软雅黑" w:eastAsia="微软雅黑" w:cs="微软雅黑"/>
          <w:b w:val="0"/>
          <w:bCs/>
          <w:sz w:val="24"/>
          <w:szCs w:val="24"/>
          <w:highlight w:val="none"/>
          <w:shd w:val="clear" w:color="auto" w:fill="auto"/>
          <w:lang w:eastAsia="zh-CN"/>
        </w:rPr>
        <w:t>成交</w:t>
      </w:r>
      <w:r>
        <w:rPr>
          <w:rFonts w:hint="eastAsia" w:ascii="微软雅黑" w:hAnsi="微软雅黑" w:eastAsia="微软雅黑" w:cs="微软雅黑"/>
          <w:b w:val="0"/>
          <w:bCs/>
          <w:sz w:val="24"/>
          <w:szCs w:val="24"/>
          <w:highlight w:val="none"/>
          <w:shd w:val="clear" w:color="auto" w:fill="auto"/>
        </w:rPr>
        <w:t>结果的违法行为等情形，不符合</w:t>
      </w:r>
      <w:r>
        <w:rPr>
          <w:rFonts w:hint="eastAsia" w:ascii="微软雅黑" w:hAnsi="微软雅黑" w:eastAsia="微软雅黑" w:cs="微软雅黑"/>
          <w:b w:val="0"/>
          <w:bCs/>
          <w:sz w:val="24"/>
          <w:szCs w:val="24"/>
          <w:highlight w:val="none"/>
          <w:shd w:val="clear" w:color="auto" w:fill="auto"/>
          <w:lang w:eastAsia="zh-CN"/>
        </w:rPr>
        <w:t>成交</w:t>
      </w:r>
      <w:r>
        <w:rPr>
          <w:rFonts w:hint="eastAsia" w:ascii="微软雅黑" w:hAnsi="微软雅黑" w:eastAsia="微软雅黑" w:cs="微软雅黑"/>
          <w:b w:val="0"/>
          <w:bCs/>
          <w:sz w:val="24"/>
          <w:szCs w:val="24"/>
          <w:highlight w:val="none"/>
          <w:shd w:val="clear" w:color="auto" w:fill="auto"/>
        </w:rPr>
        <w:t>条件的，</w:t>
      </w:r>
      <w:r>
        <w:rPr>
          <w:rFonts w:hint="eastAsia" w:ascii="微软雅黑" w:hAnsi="微软雅黑" w:eastAsia="微软雅黑" w:cs="微软雅黑"/>
          <w:b w:val="0"/>
          <w:bCs/>
          <w:sz w:val="24"/>
          <w:szCs w:val="24"/>
          <w:highlight w:val="none"/>
          <w:shd w:val="clear" w:color="auto" w:fill="auto"/>
          <w:lang w:eastAsia="zh-CN"/>
        </w:rPr>
        <w:t>采购人</w:t>
      </w:r>
      <w:r>
        <w:rPr>
          <w:rFonts w:hint="eastAsia" w:ascii="微软雅黑" w:hAnsi="微软雅黑" w:eastAsia="微软雅黑" w:cs="微软雅黑"/>
          <w:b w:val="0"/>
          <w:bCs/>
          <w:sz w:val="24"/>
          <w:szCs w:val="24"/>
          <w:highlight w:val="none"/>
          <w:shd w:val="clear" w:color="auto" w:fill="auto"/>
        </w:rPr>
        <w:t>可以按照</w:t>
      </w:r>
      <w:r>
        <w:rPr>
          <w:rFonts w:hint="eastAsia" w:ascii="微软雅黑" w:hAnsi="微软雅黑" w:eastAsia="微软雅黑" w:cs="微软雅黑"/>
          <w:b w:val="0"/>
          <w:bCs/>
          <w:sz w:val="24"/>
          <w:szCs w:val="24"/>
          <w:highlight w:val="none"/>
          <w:shd w:val="clear" w:color="auto" w:fill="auto"/>
          <w:lang w:eastAsia="zh-CN"/>
        </w:rPr>
        <w:t>磋商小组</w:t>
      </w:r>
      <w:r>
        <w:rPr>
          <w:rFonts w:hint="eastAsia" w:ascii="微软雅黑" w:hAnsi="微软雅黑" w:eastAsia="微软雅黑" w:cs="微软雅黑"/>
          <w:b w:val="0"/>
          <w:bCs/>
          <w:sz w:val="24"/>
          <w:szCs w:val="24"/>
          <w:highlight w:val="none"/>
          <w:shd w:val="clear" w:color="auto" w:fill="auto"/>
        </w:rPr>
        <w:t>提出的</w:t>
      </w:r>
      <w:r>
        <w:rPr>
          <w:rFonts w:hint="eastAsia" w:ascii="微软雅黑" w:hAnsi="微软雅黑" w:eastAsia="微软雅黑" w:cs="微软雅黑"/>
          <w:b w:val="0"/>
          <w:bCs/>
          <w:sz w:val="24"/>
          <w:szCs w:val="24"/>
          <w:highlight w:val="none"/>
          <w:shd w:val="clear" w:color="auto" w:fill="auto"/>
          <w:lang w:eastAsia="zh-CN"/>
        </w:rPr>
        <w:t>成交</w:t>
      </w:r>
      <w:r>
        <w:rPr>
          <w:rFonts w:hint="eastAsia" w:ascii="微软雅黑" w:hAnsi="微软雅黑" w:eastAsia="微软雅黑" w:cs="微软雅黑"/>
          <w:b w:val="0"/>
          <w:bCs/>
          <w:sz w:val="24"/>
          <w:szCs w:val="24"/>
          <w:highlight w:val="none"/>
          <w:shd w:val="clear" w:color="auto" w:fill="auto"/>
        </w:rPr>
        <w:t>候选人名单排序依次确定其他</w:t>
      </w:r>
      <w:r>
        <w:rPr>
          <w:rFonts w:hint="eastAsia" w:ascii="微软雅黑" w:hAnsi="微软雅黑" w:eastAsia="微软雅黑" w:cs="微软雅黑"/>
          <w:b w:val="0"/>
          <w:bCs/>
          <w:sz w:val="24"/>
          <w:szCs w:val="24"/>
          <w:highlight w:val="none"/>
          <w:shd w:val="clear" w:color="auto" w:fill="auto"/>
          <w:lang w:eastAsia="zh-CN"/>
        </w:rPr>
        <w:t>成交</w:t>
      </w:r>
      <w:r>
        <w:rPr>
          <w:rFonts w:hint="eastAsia" w:ascii="微软雅黑" w:hAnsi="微软雅黑" w:eastAsia="微软雅黑" w:cs="微软雅黑"/>
          <w:b w:val="0"/>
          <w:bCs/>
          <w:sz w:val="24"/>
          <w:szCs w:val="24"/>
          <w:highlight w:val="none"/>
          <w:shd w:val="clear" w:color="auto" w:fill="auto"/>
        </w:rPr>
        <w:t>候选人为</w:t>
      </w:r>
      <w:r>
        <w:rPr>
          <w:rFonts w:hint="eastAsia" w:ascii="微软雅黑" w:hAnsi="微软雅黑" w:eastAsia="微软雅黑" w:cs="微软雅黑"/>
          <w:b w:val="0"/>
          <w:bCs/>
          <w:sz w:val="24"/>
          <w:szCs w:val="24"/>
          <w:highlight w:val="none"/>
          <w:shd w:val="clear" w:color="auto" w:fill="auto"/>
          <w:lang w:eastAsia="zh-CN"/>
        </w:rPr>
        <w:t>成交供应商</w:t>
      </w:r>
      <w:r>
        <w:rPr>
          <w:rFonts w:hint="eastAsia" w:ascii="微软雅黑" w:hAnsi="微软雅黑" w:eastAsia="微软雅黑" w:cs="微软雅黑"/>
          <w:b w:val="0"/>
          <w:bCs/>
          <w:sz w:val="24"/>
          <w:szCs w:val="24"/>
          <w:highlight w:val="none"/>
          <w:shd w:val="clear" w:color="auto" w:fill="auto"/>
        </w:rPr>
        <w:t>，也可以重新</w:t>
      </w:r>
      <w:r>
        <w:rPr>
          <w:rFonts w:hint="eastAsia" w:ascii="微软雅黑" w:hAnsi="微软雅黑" w:eastAsia="微软雅黑" w:cs="微软雅黑"/>
          <w:b w:val="0"/>
          <w:bCs/>
          <w:sz w:val="24"/>
          <w:szCs w:val="24"/>
          <w:highlight w:val="none"/>
          <w:shd w:val="clear" w:color="auto" w:fill="auto"/>
          <w:lang w:eastAsia="zh-CN"/>
        </w:rPr>
        <w:t>采购</w:t>
      </w:r>
      <w:r>
        <w:rPr>
          <w:rFonts w:hint="eastAsia" w:ascii="微软雅黑" w:hAnsi="微软雅黑" w:eastAsia="微软雅黑" w:cs="微软雅黑"/>
          <w:b w:val="0"/>
          <w:bCs/>
          <w:sz w:val="24"/>
          <w:szCs w:val="24"/>
          <w:highlight w:val="none"/>
          <w:shd w:val="clear" w:color="auto" w:fill="auto"/>
        </w:rPr>
        <w:t>。</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7.1.2确定</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时，如得分相同的，按</w:t>
      </w:r>
      <w:r>
        <w:rPr>
          <w:rFonts w:hint="eastAsia" w:ascii="微软雅黑" w:hAnsi="微软雅黑" w:eastAsia="微软雅黑" w:cs="微软雅黑"/>
          <w:bCs/>
          <w:sz w:val="24"/>
          <w:szCs w:val="24"/>
          <w:highlight w:val="none"/>
          <w:shd w:val="clear" w:color="auto" w:fill="auto"/>
          <w:lang w:eastAsia="zh-CN"/>
        </w:rPr>
        <w:t>最终</w:t>
      </w:r>
      <w:r>
        <w:rPr>
          <w:rFonts w:hint="eastAsia" w:ascii="微软雅黑" w:hAnsi="微软雅黑" w:eastAsia="微软雅黑" w:cs="微软雅黑"/>
          <w:bCs/>
          <w:sz w:val="24"/>
          <w:szCs w:val="24"/>
          <w:highlight w:val="none"/>
          <w:shd w:val="clear" w:color="auto" w:fill="auto"/>
        </w:rPr>
        <w:t>报价由高到低顺序排列。得分且</w:t>
      </w:r>
      <w:r>
        <w:rPr>
          <w:rFonts w:hint="eastAsia" w:ascii="微软雅黑" w:hAnsi="微软雅黑" w:eastAsia="微软雅黑" w:cs="微软雅黑"/>
          <w:bCs/>
          <w:sz w:val="24"/>
          <w:szCs w:val="24"/>
          <w:highlight w:val="none"/>
          <w:shd w:val="clear" w:color="auto" w:fill="auto"/>
          <w:lang w:eastAsia="zh-CN"/>
        </w:rPr>
        <w:t>最终</w:t>
      </w:r>
      <w:r>
        <w:rPr>
          <w:rFonts w:hint="eastAsia" w:ascii="微软雅黑" w:hAnsi="微软雅黑" w:eastAsia="微软雅黑" w:cs="微软雅黑"/>
          <w:bCs/>
          <w:sz w:val="24"/>
          <w:szCs w:val="24"/>
          <w:highlight w:val="none"/>
          <w:shd w:val="clear" w:color="auto" w:fill="auto"/>
        </w:rPr>
        <w:t>报价相同的，</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按企业综合实力和服务优劣用记名投票的方式确定排名较靠前的</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7.1.3评审结束后，</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向</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提交书面</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报告。</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报告应当由全体</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成员签字，并于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结束后报送监督部门。</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7.1.4</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报告由</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全体成员签字。对</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结论持有异议的</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成员可以书面方式阐述其不同意见和理由。</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成员拒绝在</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报告上签字且不陈述其不同意见和理由的，视为同意</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结论。</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应当对此作出书面说明并记录在案。</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7.1.5向</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提交书面</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报告后，</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即告解散。</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7.1.6</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经评审，认为所有投标都不符合</w:t>
      </w:r>
      <w:r>
        <w:rPr>
          <w:rFonts w:hint="eastAsia" w:ascii="微软雅黑" w:hAnsi="微软雅黑" w:eastAsia="微软雅黑" w:cs="微软雅黑"/>
          <w:bCs/>
          <w:sz w:val="24"/>
          <w:szCs w:val="24"/>
          <w:highlight w:val="none"/>
          <w:shd w:val="clear" w:color="auto" w:fill="auto"/>
          <w:lang w:eastAsia="zh-CN"/>
        </w:rPr>
        <w:t>采购文件</w:t>
      </w:r>
      <w:r>
        <w:rPr>
          <w:rFonts w:hint="eastAsia" w:ascii="微软雅黑" w:hAnsi="微软雅黑" w:eastAsia="微软雅黑" w:cs="微软雅黑"/>
          <w:bCs/>
          <w:sz w:val="24"/>
          <w:szCs w:val="24"/>
          <w:highlight w:val="none"/>
          <w:shd w:val="clear" w:color="auto" w:fill="auto"/>
        </w:rPr>
        <w:t>要求的，可以否决所有投标。所有投标被否决后，</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应当依法重新</w:t>
      </w:r>
      <w:r>
        <w:rPr>
          <w:rFonts w:hint="eastAsia" w:ascii="微软雅黑" w:hAnsi="微软雅黑" w:eastAsia="微软雅黑" w:cs="微软雅黑"/>
          <w:bCs/>
          <w:sz w:val="24"/>
          <w:szCs w:val="24"/>
          <w:highlight w:val="none"/>
          <w:shd w:val="clear" w:color="auto" w:fill="auto"/>
          <w:lang w:eastAsia="zh-CN"/>
        </w:rPr>
        <w:t>采购</w:t>
      </w:r>
      <w:r>
        <w:rPr>
          <w:rFonts w:hint="eastAsia" w:ascii="微软雅黑" w:hAnsi="微软雅黑" w:eastAsia="微软雅黑" w:cs="微软雅黑"/>
          <w:bCs/>
          <w:sz w:val="24"/>
          <w:szCs w:val="24"/>
          <w:highlight w:val="none"/>
          <w:shd w:val="clear" w:color="auto" w:fill="auto"/>
        </w:rPr>
        <w:t>。</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7.1.7特殊情况的处置程序</w:t>
      </w:r>
    </w:p>
    <w:p>
      <w:pPr>
        <w:tabs>
          <w:tab w:val="center" w:pos="4920"/>
        </w:tabs>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7.1.7.1关于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活动暂停</w:t>
      </w:r>
      <w:r>
        <w:rPr>
          <w:rFonts w:hint="eastAsia" w:ascii="微软雅黑" w:hAnsi="微软雅黑" w:eastAsia="微软雅黑" w:cs="微软雅黑"/>
          <w:bCs/>
          <w:sz w:val="24"/>
          <w:szCs w:val="24"/>
          <w:highlight w:val="none"/>
          <w:shd w:val="clear" w:color="auto" w:fill="auto"/>
        </w:rPr>
        <w:tab/>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应当执行连续</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的原则，按</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办法中规定的程序、内容、方法、标准完成全部</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工作。只有发生不可抗力导致</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工作无法继续时，</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活动方可暂停。</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发生</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暂停情况时，</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应当封存全部</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和</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记录，待不可抗力的影响结束且具备继续</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的条件时，由原</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继续</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7.1.7.2关于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中途更换评委</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除非发生下列情况之一，</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成员不得在</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中途更换：</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（1） 因不可抗拒的客观原因，不能到场或需在</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中途退出</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（2） 根据法律法规规定，某个或某几个</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成员需要回避。</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退出</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的</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成员，其已完成的</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行为无效。由</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根据本</w:t>
      </w:r>
      <w:r>
        <w:rPr>
          <w:rFonts w:hint="eastAsia" w:ascii="微软雅黑" w:hAnsi="微软雅黑" w:eastAsia="微软雅黑" w:cs="微软雅黑"/>
          <w:bCs/>
          <w:sz w:val="24"/>
          <w:szCs w:val="24"/>
          <w:highlight w:val="none"/>
          <w:shd w:val="clear" w:color="auto" w:fill="auto"/>
          <w:lang w:eastAsia="zh-CN"/>
        </w:rPr>
        <w:t>采购文件</w:t>
      </w:r>
      <w:r>
        <w:rPr>
          <w:rFonts w:hint="eastAsia" w:ascii="微软雅黑" w:hAnsi="微软雅黑" w:eastAsia="微软雅黑" w:cs="微软雅黑"/>
          <w:bCs/>
          <w:sz w:val="24"/>
          <w:szCs w:val="24"/>
          <w:highlight w:val="none"/>
          <w:shd w:val="clear" w:color="auto" w:fill="auto"/>
        </w:rPr>
        <w:t>规定的</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成员产生方式另行确定替代者进行</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7.1.7.3关于记名投票表决评审结论</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在任何</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环节中，需</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就某项定性的评审结论做出表决的，由</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全体成员按照少数服从多数的原则，以记名投票方式表决。</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7.2</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通知</w:t>
      </w:r>
    </w:p>
    <w:p>
      <w:pPr>
        <w:spacing w:line="360" w:lineRule="auto"/>
        <w:ind w:firstLine="480" w:firstLineChars="200"/>
        <w:jc w:val="left"/>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7.2.1确定</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结果后，在与</w:t>
      </w:r>
      <w:r>
        <w:rPr>
          <w:rFonts w:hint="eastAsia" w:ascii="微软雅黑" w:hAnsi="微软雅黑" w:eastAsia="微软雅黑" w:cs="微软雅黑"/>
          <w:bCs/>
          <w:sz w:val="24"/>
          <w:szCs w:val="24"/>
          <w:highlight w:val="none"/>
          <w:shd w:val="clear" w:color="auto" w:fill="auto"/>
          <w:lang w:eastAsia="zh-CN"/>
        </w:rPr>
        <w:t>采购</w:t>
      </w:r>
      <w:r>
        <w:rPr>
          <w:rFonts w:hint="eastAsia" w:ascii="微软雅黑" w:hAnsi="微软雅黑" w:eastAsia="微软雅黑" w:cs="微软雅黑"/>
          <w:bCs/>
          <w:sz w:val="24"/>
          <w:szCs w:val="24"/>
          <w:highlight w:val="none"/>
          <w:shd w:val="clear" w:color="auto" w:fill="auto"/>
        </w:rPr>
        <w:t>公告发布的同一媒介发布</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 xml:space="preserve">公示。 </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7.2.2《</w:t>
      </w:r>
      <w:r>
        <w:rPr>
          <w:rFonts w:hint="eastAsia" w:ascii="微软雅黑" w:hAnsi="微软雅黑" w:eastAsia="微软雅黑" w:cs="微软雅黑"/>
          <w:bCs/>
          <w:sz w:val="24"/>
          <w:szCs w:val="24"/>
          <w:highlight w:val="none"/>
          <w:shd w:val="clear" w:color="auto" w:fill="auto"/>
          <w:lang w:eastAsia="zh-CN"/>
        </w:rPr>
        <w:t>成交通知书</w:t>
      </w:r>
      <w:r>
        <w:rPr>
          <w:rFonts w:hint="eastAsia" w:ascii="微软雅黑" w:hAnsi="微软雅黑" w:eastAsia="微软雅黑" w:cs="微软雅黑"/>
          <w:bCs/>
          <w:sz w:val="24"/>
          <w:szCs w:val="24"/>
          <w:highlight w:val="none"/>
          <w:shd w:val="clear" w:color="auto" w:fill="auto"/>
        </w:rPr>
        <w:t>》将作为合同的组成部分。《</w:t>
      </w:r>
      <w:r>
        <w:rPr>
          <w:rFonts w:hint="eastAsia" w:ascii="微软雅黑" w:hAnsi="微软雅黑" w:eastAsia="微软雅黑" w:cs="微软雅黑"/>
          <w:bCs/>
          <w:sz w:val="24"/>
          <w:szCs w:val="24"/>
          <w:highlight w:val="none"/>
          <w:shd w:val="clear" w:color="auto" w:fill="auto"/>
          <w:lang w:eastAsia="zh-CN"/>
        </w:rPr>
        <w:t>成交通知书</w:t>
      </w:r>
      <w:r>
        <w:rPr>
          <w:rFonts w:hint="eastAsia" w:ascii="微软雅黑" w:hAnsi="微软雅黑" w:eastAsia="微软雅黑" w:cs="微软雅黑"/>
          <w:bCs/>
          <w:sz w:val="24"/>
          <w:szCs w:val="24"/>
          <w:highlight w:val="none"/>
          <w:shd w:val="clear" w:color="auto" w:fill="auto"/>
        </w:rPr>
        <w:t>》发出后，</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改变</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结果的，或者</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放弃</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的，应当依法承担法律责任。</w:t>
      </w:r>
    </w:p>
    <w:p>
      <w:pPr>
        <w:spacing w:line="360" w:lineRule="auto"/>
        <w:ind w:firstLine="480" w:firstLineChars="200"/>
        <w:rPr>
          <w:rFonts w:hint="eastAsia" w:ascii="微软雅黑" w:hAnsi="微软雅黑" w:eastAsia="微软雅黑" w:cs="微软雅黑"/>
          <w:bCs/>
          <w:sz w:val="24"/>
          <w:szCs w:val="24"/>
          <w:highlight w:val="none"/>
          <w:shd w:val="clear" w:color="auto" w:fill="auto"/>
          <w:lang w:eastAsia="zh-CN"/>
        </w:rPr>
      </w:pPr>
      <w:r>
        <w:rPr>
          <w:rFonts w:hint="eastAsia" w:ascii="微软雅黑" w:hAnsi="微软雅黑" w:eastAsia="微软雅黑" w:cs="微软雅黑"/>
          <w:bCs/>
          <w:sz w:val="24"/>
          <w:szCs w:val="24"/>
          <w:highlight w:val="none"/>
          <w:shd w:val="clear" w:color="auto" w:fill="auto"/>
        </w:rPr>
        <w:t>7.3 履约保证金</w:t>
      </w:r>
      <w:r>
        <w:rPr>
          <w:rFonts w:hint="eastAsia" w:ascii="微软雅黑" w:hAnsi="微软雅黑" w:eastAsia="微软雅黑" w:cs="微软雅黑"/>
          <w:bCs/>
          <w:sz w:val="24"/>
          <w:szCs w:val="24"/>
          <w:highlight w:val="none"/>
          <w:shd w:val="clear" w:color="auto" w:fill="auto"/>
          <w:lang w:eastAsia="zh-CN"/>
        </w:rPr>
        <w:t>：不缴纳</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7.4签订合同</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7.4.1</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与</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应自</w:t>
      </w:r>
      <w:r>
        <w:rPr>
          <w:rFonts w:hint="eastAsia" w:ascii="微软雅黑" w:hAnsi="微软雅黑" w:eastAsia="微软雅黑" w:cs="微软雅黑"/>
          <w:bCs/>
          <w:sz w:val="24"/>
          <w:szCs w:val="24"/>
          <w:highlight w:val="none"/>
          <w:shd w:val="clear" w:color="auto" w:fill="auto"/>
          <w:lang w:eastAsia="zh-CN"/>
        </w:rPr>
        <w:t>成交通知书</w:t>
      </w:r>
      <w:r>
        <w:rPr>
          <w:rFonts w:hint="eastAsia" w:ascii="微软雅黑" w:hAnsi="微软雅黑" w:eastAsia="微软雅黑" w:cs="微软雅黑"/>
          <w:bCs/>
          <w:sz w:val="24"/>
          <w:szCs w:val="24"/>
          <w:highlight w:val="none"/>
          <w:shd w:val="clear" w:color="auto" w:fill="auto"/>
        </w:rPr>
        <w:t>发出之日起</w:t>
      </w:r>
      <w:r>
        <w:rPr>
          <w:rFonts w:hint="eastAsia" w:ascii="微软雅黑" w:hAnsi="微软雅黑" w:eastAsia="微软雅黑" w:cs="微软雅黑"/>
          <w:bCs/>
          <w:sz w:val="24"/>
          <w:szCs w:val="24"/>
          <w:highlight w:val="none"/>
          <w:shd w:val="clear" w:color="auto" w:fill="auto"/>
          <w:lang w:val="en-US" w:eastAsia="zh-CN"/>
        </w:rPr>
        <w:t>1</w:t>
      </w:r>
      <w:r>
        <w:rPr>
          <w:rFonts w:hint="eastAsia" w:ascii="微软雅黑" w:hAnsi="微软雅黑" w:eastAsia="微软雅黑" w:cs="微软雅黑"/>
          <w:bCs/>
          <w:sz w:val="24"/>
          <w:szCs w:val="24"/>
          <w:highlight w:val="none"/>
          <w:shd w:val="clear" w:color="auto" w:fill="auto"/>
        </w:rPr>
        <w:t>0</w:t>
      </w:r>
      <w:r>
        <w:rPr>
          <w:rFonts w:hint="eastAsia" w:ascii="微软雅黑" w:hAnsi="微软雅黑" w:eastAsia="微软雅黑" w:cs="微软雅黑"/>
          <w:bCs/>
          <w:sz w:val="24"/>
          <w:szCs w:val="24"/>
          <w:highlight w:val="none"/>
          <w:shd w:val="clear" w:color="auto" w:fill="auto"/>
          <w:lang w:val="en-US" w:eastAsia="zh-CN"/>
        </w:rPr>
        <w:t>个工作</w:t>
      </w:r>
      <w:r>
        <w:rPr>
          <w:rFonts w:hint="eastAsia" w:ascii="微软雅黑" w:hAnsi="微软雅黑" w:eastAsia="微软雅黑" w:cs="微软雅黑"/>
          <w:bCs/>
          <w:sz w:val="24"/>
          <w:szCs w:val="24"/>
          <w:highlight w:val="none"/>
          <w:shd w:val="clear" w:color="auto" w:fill="auto"/>
        </w:rPr>
        <w:t>日内，按照</w:t>
      </w:r>
      <w:r>
        <w:rPr>
          <w:rFonts w:hint="eastAsia" w:ascii="微软雅黑" w:hAnsi="微软雅黑" w:eastAsia="微软雅黑" w:cs="微软雅黑"/>
          <w:bCs/>
          <w:sz w:val="24"/>
          <w:szCs w:val="24"/>
          <w:highlight w:val="none"/>
          <w:shd w:val="clear" w:color="auto" w:fill="auto"/>
          <w:lang w:eastAsia="zh-CN"/>
        </w:rPr>
        <w:t>采购文件</w:t>
      </w:r>
      <w:r>
        <w:rPr>
          <w:rFonts w:hint="eastAsia" w:ascii="微软雅黑" w:hAnsi="微软雅黑" w:eastAsia="微软雅黑" w:cs="微软雅黑"/>
          <w:bCs/>
          <w:sz w:val="24"/>
          <w:szCs w:val="24"/>
          <w:highlight w:val="none"/>
          <w:shd w:val="clear" w:color="auto" w:fill="auto"/>
        </w:rPr>
        <w:t>和</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的</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订立书面合同。</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7.4.2</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如不按本</w:t>
      </w:r>
      <w:r>
        <w:rPr>
          <w:rFonts w:hint="eastAsia" w:ascii="微软雅黑" w:hAnsi="微软雅黑" w:eastAsia="微软雅黑" w:cs="微软雅黑"/>
          <w:bCs/>
          <w:sz w:val="24"/>
          <w:szCs w:val="24"/>
          <w:highlight w:val="none"/>
          <w:shd w:val="clear" w:color="auto" w:fill="auto"/>
          <w:lang w:eastAsia="zh-CN"/>
        </w:rPr>
        <w:t>采购文件</w:t>
      </w:r>
      <w:r>
        <w:rPr>
          <w:rFonts w:hint="eastAsia" w:ascii="微软雅黑" w:hAnsi="微软雅黑" w:eastAsia="微软雅黑" w:cs="微软雅黑"/>
          <w:bCs/>
          <w:sz w:val="24"/>
          <w:szCs w:val="24"/>
          <w:highlight w:val="none"/>
          <w:shd w:val="clear" w:color="auto" w:fill="auto"/>
        </w:rPr>
        <w:t>的规定与</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订立合同，则</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将取消其</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资格，给</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造成损失的，还应当予以赔偿，并依法承担相应的法律责任。</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7.4.3 发出</w:t>
      </w:r>
      <w:r>
        <w:rPr>
          <w:rFonts w:hint="eastAsia" w:ascii="微软雅黑" w:hAnsi="微软雅黑" w:eastAsia="微软雅黑" w:cs="微软雅黑"/>
          <w:bCs/>
          <w:sz w:val="24"/>
          <w:szCs w:val="24"/>
          <w:highlight w:val="none"/>
          <w:shd w:val="clear" w:color="auto" w:fill="auto"/>
          <w:lang w:eastAsia="zh-CN"/>
        </w:rPr>
        <w:t>成交通知书</w:t>
      </w:r>
      <w:r>
        <w:rPr>
          <w:rFonts w:hint="eastAsia" w:ascii="微软雅黑" w:hAnsi="微软雅黑" w:eastAsia="微软雅黑" w:cs="微软雅黑"/>
          <w:bCs/>
          <w:sz w:val="24"/>
          <w:szCs w:val="24"/>
          <w:highlight w:val="none"/>
          <w:shd w:val="clear" w:color="auto" w:fill="auto"/>
        </w:rPr>
        <w:t>后，</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无正当理由拒签合同的，给</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造成损失的，还应当赔偿损失。</w:t>
      </w:r>
    </w:p>
    <w:p>
      <w:pPr>
        <w:pStyle w:val="5"/>
        <w:spacing w:before="0" w:after="0"/>
        <w:rPr>
          <w:rFonts w:hint="eastAsia" w:ascii="微软雅黑" w:hAnsi="微软雅黑" w:eastAsia="微软雅黑" w:cs="微软雅黑"/>
          <w:sz w:val="24"/>
          <w:szCs w:val="24"/>
          <w:highlight w:val="none"/>
          <w:shd w:val="clear" w:color="auto" w:fill="auto"/>
        </w:rPr>
      </w:pPr>
      <w:r>
        <w:rPr>
          <w:rFonts w:hint="eastAsia" w:ascii="微软雅黑" w:hAnsi="微软雅黑" w:eastAsia="微软雅黑" w:cs="微软雅黑"/>
          <w:sz w:val="24"/>
          <w:szCs w:val="24"/>
          <w:highlight w:val="none"/>
          <w:shd w:val="clear" w:color="auto" w:fill="auto"/>
        </w:rPr>
        <w:t>8、重新招标</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8.1 重新招标</w:t>
      </w:r>
    </w:p>
    <w:p>
      <w:pPr>
        <w:spacing w:line="360" w:lineRule="auto"/>
        <w:ind w:firstLine="480" w:firstLineChars="200"/>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有下列情形之一的，</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将重新招标：</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8.1.1在投标截止时间时提交</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的</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少于3个的；</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8.1.2所有投标均被作为无效投标处理的。</w:t>
      </w:r>
    </w:p>
    <w:p>
      <w:pPr>
        <w:pStyle w:val="5"/>
        <w:spacing w:before="0" w:after="0"/>
        <w:rPr>
          <w:rFonts w:hint="eastAsia" w:ascii="微软雅黑" w:hAnsi="微软雅黑" w:eastAsia="微软雅黑" w:cs="微软雅黑"/>
          <w:sz w:val="24"/>
          <w:szCs w:val="24"/>
          <w:highlight w:val="none"/>
          <w:shd w:val="clear" w:color="auto" w:fill="auto"/>
        </w:rPr>
      </w:pPr>
      <w:r>
        <w:rPr>
          <w:rFonts w:hint="eastAsia" w:ascii="微软雅黑" w:hAnsi="微软雅黑" w:eastAsia="微软雅黑" w:cs="微软雅黑"/>
          <w:sz w:val="24"/>
          <w:szCs w:val="24"/>
          <w:highlight w:val="none"/>
          <w:shd w:val="clear" w:color="auto" w:fill="auto"/>
        </w:rPr>
        <w:t>9、纪律和监督</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9.1 对</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的纪律要求</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不得泄漏招投标活动中应当保密的情况和资料，不得与</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串通损害国家利益、社会公共利益和他人合法权益。</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9.2 对</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的纪律要求</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不得相互串通投标或者与</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串通投标，不得向</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或者</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成员行贿谋取</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，不得以他人名义投标或者以其他方式弄虚作假骗取</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不得以任何方式干扰、影响</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工作。</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9.3 对</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成员的纪律要求</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成员不得收受他人的财物或者其他好处，不得向他人透漏对</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的评审和比较、</w:t>
      </w:r>
      <w:r>
        <w:rPr>
          <w:rFonts w:hint="eastAsia" w:ascii="微软雅黑" w:hAnsi="微软雅黑" w:eastAsia="微软雅黑" w:cs="微软雅黑"/>
          <w:bCs/>
          <w:sz w:val="24"/>
          <w:szCs w:val="24"/>
          <w:highlight w:val="none"/>
          <w:shd w:val="clear" w:color="auto" w:fill="auto"/>
          <w:lang w:eastAsia="zh-CN"/>
        </w:rPr>
        <w:t>成交供应商</w:t>
      </w:r>
      <w:r>
        <w:rPr>
          <w:rFonts w:hint="eastAsia" w:ascii="微软雅黑" w:hAnsi="微软雅黑" w:eastAsia="微软雅黑" w:cs="微软雅黑"/>
          <w:bCs/>
          <w:sz w:val="24"/>
          <w:szCs w:val="24"/>
          <w:highlight w:val="none"/>
          <w:shd w:val="clear" w:color="auto" w:fill="auto"/>
        </w:rPr>
        <w:t>的推荐情况以及与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有关的其他情况。在</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活动中，</w:t>
      </w:r>
      <w:r>
        <w:rPr>
          <w:rFonts w:hint="eastAsia" w:ascii="微软雅黑" w:hAnsi="微软雅黑" w:eastAsia="微软雅黑" w:cs="微软雅黑"/>
          <w:bCs/>
          <w:sz w:val="24"/>
          <w:szCs w:val="24"/>
          <w:highlight w:val="none"/>
          <w:shd w:val="clear" w:color="auto" w:fill="auto"/>
          <w:lang w:eastAsia="zh-CN"/>
        </w:rPr>
        <w:t>磋商小组</w:t>
      </w:r>
      <w:r>
        <w:rPr>
          <w:rFonts w:hint="eastAsia" w:ascii="微软雅黑" w:hAnsi="微软雅黑" w:eastAsia="微软雅黑" w:cs="微软雅黑"/>
          <w:bCs/>
          <w:sz w:val="24"/>
          <w:szCs w:val="24"/>
          <w:highlight w:val="none"/>
          <w:shd w:val="clear" w:color="auto" w:fill="auto"/>
        </w:rPr>
        <w:t>成员不得擅离职守，影响</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程序正常进行，不得使用</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办法没有规定的评审因素和标准进行</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9.4 对与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活动有关的工作人员的纪律要求</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活动有关的工作人员不得收受他人的财物或者其他好处，不得向他人透漏对</w:t>
      </w:r>
      <w:r>
        <w:rPr>
          <w:rFonts w:hint="eastAsia" w:ascii="微软雅黑" w:hAnsi="微软雅黑" w:eastAsia="微软雅黑" w:cs="微软雅黑"/>
          <w:bCs/>
          <w:sz w:val="24"/>
          <w:szCs w:val="24"/>
          <w:highlight w:val="none"/>
          <w:shd w:val="clear" w:color="auto" w:fill="auto"/>
          <w:lang w:eastAsia="zh-CN"/>
        </w:rPr>
        <w:t>响应文件</w:t>
      </w:r>
      <w:r>
        <w:rPr>
          <w:rFonts w:hint="eastAsia" w:ascii="微软雅黑" w:hAnsi="微软雅黑" w:eastAsia="微软雅黑" w:cs="微软雅黑"/>
          <w:bCs/>
          <w:sz w:val="24"/>
          <w:szCs w:val="24"/>
          <w:highlight w:val="none"/>
          <w:shd w:val="clear" w:color="auto" w:fill="auto"/>
        </w:rPr>
        <w:t>的评审和比较、</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候选人的推荐情况以及与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有关的其他情况。在</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活动中，与</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活动有关的工作人员不得擅离职守，影响</w:t>
      </w:r>
      <w:r>
        <w:rPr>
          <w:rFonts w:hint="eastAsia" w:ascii="微软雅黑" w:hAnsi="微软雅黑" w:eastAsia="微软雅黑" w:cs="微软雅黑"/>
          <w:bCs/>
          <w:sz w:val="24"/>
          <w:szCs w:val="24"/>
          <w:highlight w:val="none"/>
          <w:shd w:val="clear" w:color="auto" w:fill="auto"/>
          <w:lang w:eastAsia="zh-CN"/>
        </w:rPr>
        <w:t>评审</w:t>
      </w:r>
      <w:r>
        <w:rPr>
          <w:rFonts w:hint="eastAsia" w:ascii="微软雅黑" w:hAnsi="微软雅黑" w:eastAsia="微软雅黑" w:cs="微软雅黑"/>
          <w:bCs/>
          <w:sz w:val="24"/>
          <w:szCs w:val="24"/>
          <w:highlight w:val="none"/>
          <w:shd w:val="clear" w:color="auto" w:fill="auto"/>
        </w:rPr>
        <w:t>程序正常进行。</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9.5质疑和投诉</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9.5.1 </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对</w:t>
      </w:r>
      <w:r>
        <w:rPr>
          <w:rFonts w:hint="eastAsia" w:ascii="微软雅黑" w:hAnsi="微软雅黑" w:eastAsia="微软雅黑" w:cs="微软雅黑"/>
          <w:bCs/>
          <w:sz w:val="24"/>
          <w:szCs w:val="24"/>
          <w:highlight w:val="none"/>
          <w:shd w:val="clear" w:color="auto" w:fill="auto"/>
          <w:lang w:eastAsia="zh-CN"/>
        </w:rPr>
        <w:t>采购文件</w:t>
      </w:r>
      <w:r>
        <w:rPr>
          <w:rFonts w:hint="eastAsia" w:ascii="微软雅黑" w:hAnsi="微软雅黑" w:eastAsia="微软雅黑" w:cs="微软雅黑"/>
          <w:bCs/>
          <w:sz w:val="24"/>
          <w:szCs w:val="24"/>
          <w:highlight w:val="none"/>
          <w:shd w:val="clear" w:color="auto" w:fill="auto"/>
        </w:rPr>
        <w:t>、</w:t>
      </w:r>
      <w:r>
        <w:rPr>
          <w:rFonts w:hint="eastAsia" w:ascii="微软雅黑" w:hAnsi="微软雅黑" w:eastAsia="微软雅黑" w:cs="微软雅黑"/>
          <w:bCs/>
          <w:sz w:val="24"/>
          <w:szCs w:val="24"/>
          <w:highlight w:val="none"/>
          <w:shd w:val="clear" w:color="auto" w:fill="auto"/>
          <w:lang w:eastAsia="zh-CN"/>
        </w:rPr>
        <w:t>采购</w:t>
      </w:r>
      <w:r>
        <w:rPr>
          <w:rFonts w:hint="eastAsia" w:ascii="微软雅黑" w:hAnsi="微软雅黑" w:eastAsia="微软雅黑" w:cs="微软雅黑"/>
          <w:bCs/>
          <w:sz w:val="24"/>
          <w:szCs w:val="24"/>
          <w:highlight w:val="none"/>
          <w:shd w:val="clear" w:color="auto" w:fill="auto"/>
        </w:rPr>
        <w:t>过程和</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结果使自己的权益受到损害的，可以在知道或者应当知道其权益受到损害之日起 7 个工作日内向</w:t>
      </w:r>
      <w:r>
        <w:rPr>
          <w:rFonts w:hint="eastAsia" w:ascii="微软雅黑" w:hAnsi="微软雅黑" w:eastAsia="微软雅黑" w:cs="微软雅黑"/>
          <w:bCs/>
          <w:sz w:val="24"/>
          <w:szCs w:val="24"/>
          <w:highlight w:val="none"/>
          <w:shd w:val="clear" w:color="auto" w:fill="auto"/>
          <w:lang w:eastAsia="zh-CN"/>
        </w:rPr>
        <w:t>采购人</w:t>
      </w:r>
      <w:r>
        <w:rPr>
          <w:rFonts w:hint="eastAsia" w:ascii="微软雅黑" w:hAnsi="微软雅黑" w:eastAsia="微软雅黑" w:cs="微软雅黑"/>
          <w:bCs/>
          <w:sz w:val="24"/>
          <w:szCs w:val="24"/>
          <w:highlight w:val="none"/>
          <w:shd w:val="clear" w:color="auto" w:fill="auto"/>
        </w:rPr>
        <w:t xml:space="preserve">以书面形式提出质疑。 </w:t>
      </w:r>
    </w:p>
    <w:p>
      <w:pPr>
        <w:spacing w:line="360" w:lineRule="auto"/>
        <w:ind w:firstLine="470" w:firstLineChars="196"/>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9.5.2 质疑实行实名制，</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不得虚假质疑和恶意质疑，并对质疑内容的真实性承担责任。</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 xml:space="preserve">有以下情形之一的，经有关部门审查属实的，应当依照有关法律、法规、规章规定进行处罚。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（一）捏造事实或者提供虚假质疑材料的；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（二）借用他人名义或者伪造他人身份进行质疑的；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（三）具有其他虚假、恶意质疑情形的。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任何单位和个人不得指使、教唆</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 xml:space="preserve">进行虚假、恶意质疑。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9.5.3 质疑文件应包括以下主要内容：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（一）</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 xml:space="preserve">和被质疑人的名称、法定代表人、住所、电话、邮编等；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（二）</w:t>
      </w:r>
      <w:r>
        <w:rPr>
          <w:rFonts w:hint="eastAsia" w:ascii="微软雅黑" w:hAnsi="微软雅黑" w:eastAsia="微软雅黑" w:cs="微软雅黑"/>
          <w:bCs/>
          <w:sz w:val="24"/>
          <w:szCs w:val="24"/>
          <w:highlight w:val="none"/>
          <w:shd w:val="clear" w:color="auto" w:fill="auto"/>
          <w:lang w:eastAsia="zh-CN"/>
        </w:rPr>
        <w:t>采购</w:t>
      </w:r>
      <w:r>
        <w:rPr>
          <w:rFonts w:hint="eastAsia" w:ascii="微软雅黑" w:hAnsi="微软雅黑" w:eastAsia="微软雅黑" w:cs="微软雅黑"/>
          <w:bCs/>
          <w:sz w:val="24"/>
          <w:szCs w:val="24"/>
          <w:highlight w:val="none"/>
          <w:shd w:val="clear" w:color="auto" w:fill="auto"/>
        </w:rPr>
        <w:t xml:space="preserve">项目名称、项目编号；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（三）具体质疑事项与请求；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（四）事实与理由，并提供事实依据及相关证明材料，证明材料中有外文资料的，应当将与质疑相关的外文资料完整、客观、真实地翻译为中文，翻译人员签名并注明工作单位、联系方式等信息；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（五）提出质疑的日期。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质疑书应当加盖公章与签字。</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为自然人的，应当由本人签字并附有效身份证明；</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为法人或者其他组织的，应当由法定代表人或者主要负责人签字并加盖公章，</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同时一并提交营业执照和法定代表人或者主要负责人有效身份证明。无法提供证件原件的，应当提供真实有效的复印件，并签字或者盖章。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可以委托代理人办理质疑事项，代理人办理质疑事项时，除提交质疑书外，还应当提交</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 xml:space="preserve">的授权委托书及代理人的有效身份证明，授权委托书应当载明委托代理的具体权限和事项。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 9.5.4 被质疑人应当在受理质疑后七个工作日内作出答复，并以书面形式通知</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和其他有关</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，答复内容仅限于</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 xml:space="preserve">所质疑的内容，不得涉及以下内容：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（一）国家秘密和商业秘密；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（二）开标前质疑的，已获取</w:t>
      </w:r>
      <w:r>
        <w:rPr>
          <w:rFonts w:hint="eastAsia" w:ascii="微软雅黑" w:hAnsi="微软雅黑" w:eastAsia="微软雅黑" w:cs="微软雅黑"/>
          <w:bCs/>
          <w:sz w:val="24"/>
          <w:szCs w:val="24"/>
          <w:highlight w:val="none"/>
          <w:shd w:val="clear" w:color="auto" w:fill="auto"/>
          <w:lang w:eastAsia="zh-CN"/>
        </w:rPr>
        <w:t>采购文件</w:t>
      </w:r>
      <w:r>
        <w:rPr>
          <w:rFonts w:hint="eastAsia" w:ascii="微软雅黑" w:hAnsi="微软雅黑" w:eastAsia="微软雅黑" w:cs="微软雅黑"/>
          <w:bCs/>
          <w:sz w:val="24"/>
          <w:szCs w:val="24"/>
          <w:highlight w:val="none"/>
          <w:shd w:val="clear" w:color="auto" w:fill="auto"/>
        </w:rPr>
        <w:t>的</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 xml:space="preserve">名称、数量；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（三）</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 xml:space="preserve">（成交）结果确定前质疑的，关于评审专家信息及评审情况；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（四）预</w:t>
      </w:r>
      <w:r>
        <w:rPr>
          <w:rFonts w:hint="eastAsia" w:ascii="微软雅黑" w:hAnsi="微软雅黑" w:eastAsia="微软雅黑" w:cs="微软雅黑"/>
          <w:bCs/>
          <w:sz w:val="24"/>
          <w:szCs w:val="24"/>
          <w:highlight w:val="none"/>
          <w:shd w:val="clear" w:color="auto" w:fill="auto"/>
          <w:lang w:eastAsia="zh-CN"/>
        </w:rPr>
        <w:t>成交</w:t>
      </w:r>
      <w:r>
        <w:rPr>
          <w:rFonts w:hint="eastAsia" w:ascii="微软雅黑" w:hAnsi="微软雅黑" w:eastAsia="微软雅黑" w:cs="微软雅黑"/>
          <w:bCs/>
          <w:sz w:val="24"/>
          <w:szCs w:val="24"/>
          <w:highlight w:val="none"/>
          <w:shd w:val="clear" w:color="auto" w:fill="auto"/>
        </w:rPr>
        <w:t>（成交）</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 xml:space="preserve">情况；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（五）其他</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 xml:space="preserve">的投标（响应）文件。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 xml:space="preserve">9.5.5 </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 xml:space="preserve">对被质疑人的答复不满意或者被质疑人未在规定期限内作出答复的，可以在答复期满后十五个工作日内向有关部门进行投诉。 </w:t>
      </w:r>
    </w:p>
    <w:p>
      <w:pPr>
        <w:spacing w:line="360" w:lineRule="auto"/>
        <w:ind w:firstLine="352" w:firstLineChars="147"/>
        <w:rPr>
          <w:rFonts w:hint="eastAsia" w:ascii="微软雅黑" w:hAnsi="微软雅黑" w:eastAsia="微软雅黑" w:cs="微软雅黑"/>
          <w:bCs/>
          <w:sz w:val="24"/>
          <w:szCs w:val="24"/>
          <w:highlight w:val="none"/>
          <w:shd w:val="clear" w:color="auto" w:fill="auto"/>
        </w:rPr>
      </w:pPr>
      <w:r>
        <w:rPr>
          <w:rFonts w:hint="eastAsia" w:ascii="微软雅黑" w:hAnsi="微软雅黑" w:eastAsia="微软雅黑" w:cs="微软雅黑"/>
          <w:bCs/>
          <w:sz w:val="24"/>
          <w:szCs w:val="24"/>
          <w:highlight w:val="none"/>
          <w:shd w:val="clear" w:color="auto" w:fill="auto"/>
        </w:rPr>
        <w:t>9.5.6 其他规定详见政府采购法等相关法规。</w:t>
      </w:r>
    </w:p>
    <w:p>
      <w:pPr>
        <w:spacing w:line="360" w:lineRule="auto"/>
        <w:ind w:firstLine="352" w:firstLineChars="147"/>
        <w:rPr>
          <w:rStyle w:val="24"/>
          <w:rFonts w:hint="eastAsia" w:ascii="微软雅黑" w:hAnsi="微软雅黑" w:eastAsia="微软雅黑" w:cs="微软雅黑"/>
          <w:b w:val="0"/>
          <w:sz w:val="24"/>
          <w:szCs w:val="24"/>
          <w:highlight w:val="none"/>
          <w:shd w:val="clear" w:color="auto" w:fill="auto"/>
          <w:lang w:val="en-US" w:eastAsia="zh-CN"/>
        </w:rPr>
      </w:pPr>
      <w:r>
        <w:rPr>
          <w:rStyle w:val="24"/>
          <w:rFonts w:hint="eastAsia" w:ascii="微软雅黑" w:hAnsi="微软雅黑" w:eastAsia="微软雅黑" w:cs="微软雅黑"/>
          <w:b w:val="0"/>
          <w:sz w:val="24"/>
          <w:szCs w:val="24"/>
          <w:highlight w:val="none"/>
          <w:shd w:val="clear" w:color="auto" w:fill="auto"/>
          <w:lang w:val="en-US" w:eastAsia="zh-CN"/>
        </w:rPr>
        <w:t>10、需要补充的其他内容</w:t>
      </w:r>
    </w:p>
    <w:p>
      <w:pPr>
        <w:spacing w:line="360" w:lineRule="auto"/>
        <w:ind w:firstLine="480" w:firstLineChars="200"/>
        <w:rPr>
          <w:rFonts w:hint="eastAsia" w:ascii="宋体" w:hAnsi="宋体"/>
          <w:b/>
          <w:bCs w:val="0"/>
          <w:sz w:val="32"/>
          <w:szCs w:val="32"/>
          <w:highlight w:val="none"/>
          <w:shd w:val="clear" w:color="auto" w:fill="auto"/>
          <w:lang w:eastAsia="zh-CN"/>
        </w:rPr>
      </w:pPr>
      <w:r>
        <w:rPr>
          <w:rFonts w:hint="eastAsia" w:ascii="微软雅黑" w:hAnsi="微软雅黑" w:eastAsia="微软雅黑" w:cs="微软雅黑"/>
          <w:bCs/>
          <w:sz w:val="24"/>
          <w:szCs w:val="24"/>
          <w:highlight w:val="none"/>
          <w:shd w:val="clear" w:color="auto" w:fill="auto"/>
        </w:rPr>
        <w:t>需要补充的其他内容：见</w:t>
      </w:r>
      <w:r>
        <w:rPr>
          <w:rFonts w:hint="eastAsia" w:ascii="微软雅黑" w:hAnsi="微软雅黑" w:eastAsia="微软雅黑" w:cs="微软雅黑"/>
          <w:bCs/>
          <w:sz w:val="24"/>
          <w:szCs w:val="24"/>
          <w:highlight w:val="none"/>
          <w:shd w:val="clear" w:color="auto" w:fill="auto"/>
          <w:lang w:eastAsia="zh-CN"/>
        </w:rPr>
        <w:t>供应商</w:t>
      </w:r>
      <w:r>
        <w:rPr>
          <w:rFonts w:hint="eastAsia" w:ascii="微软雅黑" w:hAnsi="微软雅黑" w:eastAsia="微软雅黑" w:cs="微软雅黑"/>
          <w:bCs/>
          <w:sz w:val="24"/>
          <w:szCs w:val="24"/>
          <w:highlight w:val="none"/>
          <w:shd w:val="clear" w:color="auto" w:fill="auto"/>
        </w:rPr>
        <w:t>须知前附表。</w:t>
      </w:r>
    </w:p>
    <w:p>
      <w:pPr>
        <w:pStyle w:val="10"/>
        <w:numPr>
          <w:ilvl w:val="0"/>
          <w:numId w:val="0"/>
        </w:numPr>
        <w:ind w:leftChars="0"/>
        <w:jc w:val="center"/>
        <w:rPr>
          <w:rStyle w:val="23"/>
          <w:rFonts w:hint="eastAsia" w:ascii="微软雅黑" w:hAnsi="微软雅黑" w:eastAsia="微软雅黑" w:cs="微软雅黑"/>
          <w:b/>
          <w:sz w:val="32"/>
          <w:szCs w:val="32"/>
          <w:lang w:eastAsia="zh-CN"/>
        </w:rPr>
      </w:pPr>
    </w:p>
    <w:p>
      <w:pPr>
        <w:pStyle w:val="10"/>
        <w:numPr>
          <w:ilvl w:val="0"/>
          <w:numId w:val="0"/>
        </w:numPr>
        <w:ind w:leftChars="0"/>
        <w:jc w:val="center"/>
        <w:rPr>
          <w:rStyle w:val="23"/>
          <w:rFonts w:hint="eastAsia" w:ascii="微软雅黑" w:hAnsi="微软雅黑" w:eastAsia="微软雅黑" w:cs="微软雅黑"/>
          <w:b/>
          <w:sz w:val="32"/>
          <w:szCs w:val="32"/>
          <w:lang w:eastAsia="zh-CN"/>
        </w:rPr>
      </w:pPr>
    </w:p>
    <w:p>
      <w:pPr>
        <w:pStyle w:val="10"/>
        <w:numPr>
          <w:ilvl w:val="0"/>
          <w:numId w:val="0"/>
        </w:numPr>
        <w:ind w:leftChars="0"/>
        <w:jc w:val="center"/>
        <w:rPr>
          <w:rStyle w:val="23"/>
          <w:rFonts w:hint="eastAsia" w:ascii="微软雅黑" w:hAnsi="微软雅黑" w:eastAsia="微软雅黑" w:cs="微软雅黑"/>
          <w:b/>
          <w:sz w:val="32"/>
          <w:szCs w:val="32"/>
          <w:lang w:eastAsia="zh-CN"/>
        </w:rPr>
      </w:pPr>
      <w:r>
        <w:rPr>
          <w:rStyle w:val="23"/>
          <w:rFonts w:hint="eastAsia" w:ascii="微软雅黑" w:hAnsi="微软雅黑" w:eastAsia="微软雅黑" w:cs="微软雅黑"/>
          <w:b/>
          <w:sz w:val="32"/>
          <w:szCs w:val="32"/>
          <w:lang w:eastAsia="zh-CN"/>
        </w:rPr>
        <w:t>第三章技术标准和要求</w:t>
      </w:r>
    </w:p>
    <w:tbl>
      <w:tblPr>
        <w:tblStyle w:val="19"/>
        <w:tblpPr w:leftFromText="180" w:rightFromText="180" w:vertAnchor="text" w:horzAnchor="page" w:tblpX="1011" w:tblpY="939"/>
        <w:tblOverlap w:val="never"/>
        <w:tblW w:w="10065" w:type="dxa"/>
        <w:tblInd w:w="0" w:type="dxa"/>
        <w:tblLayout w:type="fixed"/>
        <w:tblCellMar>
          <w:top w:w="0" w:type="dxa"/>
          <w:left w:w="108" w:type="dxa"/>
          <w:bottom w:w="0" w:type="dxa"/>
          <w:right w:w="108" w:type="dxa"/>
        </w:tblCellMar>
      </w:tblPr>
      <w:tblGrid>
        <w:gridCol w:w="851"/>
        <w:gridCol w:w="1105"/>
        <w:gridCol w:w="961"/>
        <w:gridCol w:w="6439"/>
        <w:gridCol w:w="709"/>
      </w:tblGrid>
      <w:tr>
        <w:tblPrEx>
          <w:tblCellMar>
            <w:top w:w="0" w:type="dxa"/>
            <w:left w:w="108" w:type="dxa"/>
            <w:bottom w:w="0" w:type="dxa"/>
            <w:right w:w="108" w:type="dxa"/>
          </w:tblCellMar>
        </w:tblPrEx>
        <w:trPr>
          <w:trHeight w:val="424"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hint="default" w:ascii="宋体" w:cs="宋体"/>
                <w:kern w:val="0"/>
                <w:sz w:val="22"/>
                <w:szCs w:val="22"/>
                <w:lang w:val="zh-CN"/>
              </w:rPr>
            </w:pPr>
            <w:r>
              <w:rPr>
                <w:rFonts w:ascii="宋体" w:cs="宋体"/>
                <w:kern w:val="0"/>
                <w:szCs w:val="21"/>
                <w:lang w:val="zh-CN"/>
              </w:rPr>
              <w:t>序号</w:t>
            </w:r>
          </w:p>
        </w:tc>
        <w:tc>
          <w:tcPr>
            <w:tcW w:w="110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hint="default" w:ascii="宋体" w:cs="宋体"/>
                <w:kern w:val="0"/>
                <w:sz w:val="22"/>
                <w:szCs w:val="22"/>
                <w:lang w:val="zh-CN"/>
              </w:rPr>
            </w:pPr>
            <w:r>
              <w:rPr>
                <w:rFonts w:ascii="宋体" w:cs="宋体"/>
                <w:kern w:val="0"/>
                <w:szCs w:val="21"/>
                <w:lang w:val="zh-CN"/>
              </w:rPr>
              <w:t>产品名称</w:t>
            </w:r>
          </w:p>
        </w:tc>
        <w:tc>
          <w:tcPr>
            <w:tcW w:w="96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hint="default" w:ascii="宋体" w:cs="宋体"/>
                <w:kern w:val="0"/>
                <w:sz w:val="22"/>
                <w:szCs w:val="22"/>
                <w:lang w:val="zh-CN"/>
              </w:rPr>
            </w:pPr>
            <w:r>
              <w:rPr>
                <w:rFonts w:ascii="宋体" w:cs="宋体"/>
                <w:kern w:val="0"/>
                <w:szCs w:val="21"/>
                <w:lang w:val="zh-CN"/>
              </w:rPr>
              <w:t>型号</w:t>
            </w:r>
          </w:p>
        </w:tc>
        <w:tc>
          <w:tcPr>
            <w:tcW w:w="643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ind w:firstLine="1785"/>
              <w:jc w:val="center"/>
              <w:rPr>
                <w:rFonts w:hint="default" w:ascii="宋体" w:cs="宋体"/>
                <w:kern w:val="0"/>
                <w:sz w:val="22"/>
                <w:szCs w:val="22"/>
                <w:lang w:val="zh-CN"/>
              </w:rPr>
            </w:pPr>
            <w:r>
              <w:rPr>
                <w:rFonts w:ascii="宋体" w:cs="宋体"/>
                <w:kern w:val="0"/>
                <w:szCs w:val="21"/>
                <w:lang w:val="zh-CN"/>
              </w:rPr>
              <w:t>功能参数</w:t>
            </w:r>
          </w:p>
        </w:tc>
        <w:tc>
          <w:tcPr>
            <w:tcW w:w="7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hint="default" w:ascii="宋体" w:cs="宋体"/>
                <w:kern w:val="0"/>
                <w:sz w:val="22"/>
                <w:szCs w:val="22"/>
                <w:lang w:val="zh-CN"/>
              </w:rPr>
            </w:pPr>
            <w:r>
              <w:rPr>
                <w:rFonts w:ascii="宋体" w:cs="宋体"/>
                <w:kern w:val="0"/>
                <w:szCs w:val="21"/>
                <w:lang w:val="zh-CN"/>
              </w:rPr>
              <w:t>数量</w:t>
            </w:r>
          </w:p>
        </w:tc>
      </w:tr>
      <w:tr>
        <w:tblPrEx>
          <w:tblCellMar>
            <w:top w:w="0" w:type="dxa"/>
            <w:left w:w="108" w:type="dxa"/>
            <w:bottom w:w="0" w:type="dxa"/>
            <w:right w:w="108" w:type="dxa"/>
          </w:tblCellMar>
        </w:tblPrEx>
        <w:trPr>
          <w:trHeight w:val="5189"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hint="default" w:ascii="宋体" w:hAnsi="Calibri" w:cs="宋体"/>
                <w:kern w:val="0"/>
                <w:sz w:val="22"/>
                <w:szCs w:val="22"/>
                <w:lang w:val="zh-CN"/>
              </w:rPr>
            </w:pPr>
            <w:r>
              <w:rPr>
                <w:rFonts w:hint="default" w:ascii="Calibri" w:hAnsi="Calibri" w:cs="Calibri"/>
                <w:kern w:val="0"/>
                <w:szCs w:val="21"/>
              </w:rPr>
              <w:t>1</w:t>
            </w:r>
          </w:p>
        </w:tc>
        <w:tc>
          <w:tcPr>
            <w:tcW w:w="110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hint="default" w:ascii="宋体" w:hAnsi="Calibri" w:cs="宋体"/>
                <w:kern w:val="0"/>
                <w:sz w:val="22"/>
                <w:szCs w:val="22"/>
                <w:lang w:val="zh-CN"/>
              </w:rPr>
            </w:pPr>
            <w:r>
              <w:rPr>
                <w:rFonts w:ascii="宋体" w:hAnsi="Calibri" w:cs="宋体"/>
                <w:kern w:val="0"/>
                <w:szCs w:val="21"/>
                <w:lang w:val="zh-CN"/>
              </w:rPr>
              <w:t>加密前置一体机</w:t>
            </w:r>
          </w:p>
        </w:tc>
        <w:tc>
          <w:tcPr>
            <w:tcW w:w="96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hint="default" w:ascii="宋体" w:hAnsi="Calibri" w:cs="宋体"/>
                <w:kern w:val="0"/>
                <w:sz w:val="22"/>
                <w:szCs w:val="22"/>
                <w:lang w:val="zh-CN"/>
              </w:rPr>
            </w:pPr>
          </w:p>
        </w:tc>
        <w:tc>
          <w:tcPr>
            <w:tcW w:w="643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hint="default" w:ascii="Calibri" w:hAnsi="Calibri" w:cs="Calibri"/>
                <w:kern w:val="0"/>
                <w:szCs w:val="21"/>
              </w:rPr>
            </w:pPr>
            <w:r>
              <w:rPr>
                <w:rFonts w:ascii="宋体" w:hAnsi="Calibri" w:cs="宋体"/>
                <w:kern w:val="0"/>
                <w:szCs w:val="21"/>
                <w:lang w:val="zh-CN"/>
              </w:rPr>
              <w:t>国密算法：</w:t>
            </w:r>
            <w:r>
              <w:rPr>
                <w:rFonts w:hint="default" w:ascii="Calibri" w:hAnsi="Calibri" w:cs="Calibri"/>
                <w:kern w:val="0"/>
                <w:szCs w:val="21"/>
              </w:rPr>
              <w:t>SM1</w:t>
            </w:r>
            <w:r>
              <w:rPr>
                <w:rFonts w:ascii="宋体" w:hAnsi="Calibri" w:cs="宋体"/>
                <w:kern w:val="0"/>
                <w:szCs w:val="21"/>
                <w:lang w:val="zh-CN"/>
              </w:rPr>
              <w:t>加解密速度</w:t>
            </w:r>
            <w:r>
              <w:rPr>
                <w:rFonts w:hint="default" w:ascii="Calibri" w:hAnsi="Calibri" w:cs="Calibri"/>
                <w:kern w:val="0"/>
                <w:szCs w:val="21"/>
              </w:rPr>
              <w:t>250Mbps</w:t>
            </w:r>
            <w:r>
              <w:rPr>
                <w:rFonts w:ascii="宋体" w:hAnsi="Calibri" w:cs="宋体"/>
                <w:kern w:val="0"/>
                <w:szCs w:val="21"/>
                <w:lang w:val="zh-CN"/>
              </w:rPr>
              <w:t>，</w:t>
            </w:r>
          </w:p>
          <w:p>
            <w:pPr>
              <w:widowControl w:val="0"/>
              <w:autoSpaceDE w:val="0"/>
              <w:autoSpaceDN w:val="0"/>
              <w:adjustRightInd w:val="0"/>
              <w:jc w:val="center"/>
              <w:rPr>
                <w:rFonts w:hint="default" w:ascii="Calibri" w:hAnsi="Calibri" w:cs="Calibri"/>
                <w:kern w:val="0"/>
                <w:szCs w:val="21"/>
              </w:rPr>
            </w:pPr>
            <w:r>
              <w:rPr>
                <w:rFonts w:hint="default" w:ascii="Calibri" w:hAnsi="Calibri" w:cs="Calibri"/>
                <w:kern w:val="0"/>
                <w:szCs w:val="21"/>
              </w:rPr>
              <w:t>SM3</w:t>
            </w:r>
            <w:r>
              <w:rPr>
                <w:rFonts w:ascii="宋体" w:hAnsi="Calibri" w:cs="宋体"/>
                <w:kern w:val="0"/>
                <w:szCs w:val="21"/>
                <w:lang w:val="zh-CN"/>
              </w:rPr>
              <w:t>加解密速度</w:t>
            </w:r>
            <w:r>
              <w:rPr>
                <w:rFonts w:hint="default" w:ascii="Calibri" w:hAnsi="Calibri" w:cs="Calibri"/>
                <w:kern w:val="0"/>
                <w:szCs w:val="21"/>
              </w:rPr>
              <w:t>170Mbps</w:t>
            </w:r>
          </w:p>
          <w:p>
            <w:pPr>
              <w:widowControl w:val="0"/>
              <w:autoSpaceDE w:val="0"/>
              <w:autoSpaceDN w:val="0"/>
              <w:adjustRightInd w:val="0"/>
              <w:jc w:val="center"/>
              <w:rPr>
                <w:rFonts w:hint="default" w:ascii="Calibri" w:hAnsi="Calibri" w:cs="Calibri"/>
                <w:kern w:val="0"/>
                <w:szCs w:val="21"/>
              </w:rPr>
            </w:pPr>
            <w:r>
              <w:rPr>
                <w:rFonts w:hint="default" w:ascii="Calibri" w:hAnsi="Calibri" w:cs="Calibri"/>
                <w:kern w:val="0"/>
                <w:szCs w:val="21"/>
              </w:rPr>
              <w:t>SM4</w:t>
            </w:r>
            <w:r>
              <w:rPr>
                <w:rFonts w:ascii="宋体" w:hAnsi="Calibri" w:cs="宋体"/>
                <w:kern w:val="0"/>
                <w:szCs w:val="21"/>
                <w:lang w:val="zh-CN"/>
              </w:rPr>
              <w:t>加解密速度</w:t>
            </w:r>
            <w:r>
              <w:rPr>
                <w:rFonts w:hint="default" w:ascii="Calibri" w:hAnsi="Calibri" w:cs="Calibri"/>
                <w:kern w:val="0"/>
                <w:szCs w:val="21"/>
              </w:rPr>
              <w:t>160Mbps</w:t>
            </w:r>
          </w:p>
          <w:p>
            <w:pPr>
              <w:widowControl w:val="0"/>
              <w:autoSpaceDE w:val="0"/>
              <w:autoSpaceDN w:val="0"/>
              <w:adjustRightInd w:val="0"/>
              <w:jc w:val="center"/>
              <w:rPr>
                <w:rFonts w:hint="default" w:ascii="Calibri" w:hAnsi="Calibri" w:cs="Calibri"/>
                <w:kern w:val="0"/>
                <w:szCs w:val="21"/>
              </w:rPr>
            </w:pPr>
            <w:r>
              <w:rPr>
                <w:rFonts w:hint="default" w:ascii="Calibri" w:hAnsi="Calibri" w:cs="Calibri"/>
                <w:kern w:val="0"/>
                <w:szCs w:val="21"/>
              </w:rPr>
              <w:t>Sm2</w:t>
            </w:r>
            <w:r>
              <w:rPr>
                <w:rFonts w:ascii="宋体" w:hAnsi="Calibri" w:cs="宋体"/>
                <w:kern w:val="0"/>
                <w:szCs w:val="21"/>
                <w:lang w:val="zh-CN"/>
              </w:rPr>
              <w:t>算法：</w:t>
            </w:r>
          </w:p>
          <w:p>
            <w:pPr>
              <w:widowControl w:val="0"/>
              <w:autoSpaceDE w:val="0"/>
              <w:autoSpaceDN w:val="0"/>
              <w:adjustRightInd w:val="0"/>
              <w:jc w:val="center"/>
              <w:rPr>
                <w:rFonts w:hint="default" w:ascii="Calibri" w:hAnsi="Calibri" w:cs="Calibri"/>
                <w:kern w:val="0"/>
                <w:szCs w:val="21"/>
              </w:rPr>
            </w:pPr>
            <w:r>
              <w:rPr>
                <w:rFonts w:ascii="宋体" w:hAnsi="Calibri" w:cs="宋体"/>
                <w:kern w:val="0"/>
                <w:szCs w:val="21"/>
                <w:lang w:val="zh-CN"/>
              </w:rPr>
              <w:t>生密钥</w:t>
            </w:r>
            <w:r>
              <w:rPr>
                <w:rFonts w:hint="default" w:ascii="Calibri" w:hAnsi="Calibri" w:cs="Calibri"/>
                <w:kern w:val="0"/>
                <w:szCs w:val="21"/>
              </w:rPr>
              <w:t xml:space="preserve">  350</w:t>
            </w:r>
            <w:r>
              <w:rPr>
                <w:rFonts w:ascii="宋体" w:hAnsi="Calibri" w:cs="宋体"/>
                <w:kern w:val="0"/>
                <w:szCs w:val="21"/>
                <w:lang w:val="zh-CN"/>
              </w:rPr>
              <w:t>次</w:t>
            </w:r>
            <w:r>
              <w:rPr>
                <w:rFonts w:hint="default" w:ascii="Calibri" w:hAnsi="Calibri" w:cs="Calibri"/>
                <w:kern w:val="0"/>
                <w:szCs w:val="21"/>
              </w:rPr>
              <w:t>/</w:t>
            </w:r>
            <w:r>
              <w:rPr>
                <w:rFonts w:ascii="宋体" w:hAnsi="Calibri" w:cs="宋体"/>
                <w:kern w:val="0"/>
                <w:szCs w:val="21"/>
                <w:lang w:val="zh-CN"/>
              </w:rPr>
              <w:t>秒</w:t>
            </w:r>
          </w:p>
          <w:p>
            <w:pPr>
              <w:widowControl w:val="0"/>
              <w:autoSpaceDE w:val="0"/>
              <w:autoSpaceDN w:val="0"/>
              <w:adjustRightInd w:val="0"/>
              <w:jc w:val="center"/>
              <w:rPr>
                <w:rFonts w:hint="default" w:ascii="Calibri" w:hAnsi="Calibri" w:cs="Calibri"/>
                <w:kern w:val="0"/>
                <w:szCs w:val="21"/>
              </w:rPr>
            </w:pPr>
            <w:r>
              <w:rPr>
                <w:rFonts w:ascii="宋体" w:hAnsi="Calibri" w:cs="宋体"/>
                <w:kern w:val="0"/>
                <w:szCs w:val="21"/>
                <w:lang w:val="zh-CN"/>
              </w:rPr>
              <w:t>签名</w:t>
            </w:r>
            <w:r>
              <w:rPr>
                <w:rFonts w:hint="default" w:ascii="Calibri" w:hAnsi="Calibri" w:cs="Calibri"/>
                <w:kern w:val="0"/>
                <w:szCs w:val="21"/>
              </w:rPr>
              <w:t xml:space="preserve">  700</w:t>
            </w:r>
            <w:r>
              <w:rPr>
                <w:rFonts w:ascii="宋体" w:hAnsi="Calibri" w:cs="宋体"/>
                <w:kern w:val="0"/>
                <w:szCs w:val="21"/>
                <w:lang w:val="zh-CN"/>
              </w:rPr>
              <w:t>次</w:t>
            </w:r>
            <w:r>
              <w:rPr>
                <w:rFonts w:hint="default" w:ascii="Calibri" w:hAnsi="Calibri" w:cs="Calibri"/>
                <w:kern w:val="0"/>
                <w:szCs w:val="21"/>
              </w:rPr>
              <w:t>/</w:t>
            </w:r>
            <w:r>
              <w:rPr>
                <w:rFonts w:ascii="宋体" w:hAnsi="Calibri" w:cs="宋体"/>
                <w:kern w:val="0"/>
                <w:szCs w:val="21"/>
                <w:lang w:val="zh-CN"/>
              </w:rPr>
              <w:t>秒</w:t>
            </w:r>
          </w:p>
          <w:p>
            <w:pPr>
              <w:widowControl w:val="0"/>
              <w:autoSpaceDE w:val="0"/>
              <w:autoSpaceDN w:val="0"/>
              <w:adjustRightInd w:val="0"/>
              <w:jc w:val="center"/>
              <w:rPr>
                <w:rFonts w:hint="default" w:ascii="Calibri" w:hAnsi="Calibri" w:cs="Calibri"/>
                <w:kern w:val="0"/>
                <w:szCs w:val="21"/>
              </w:rPr>
            </w:pPr>
            <w:r>
              <w:rPr>
                <w:rFonts w:ascii="宋体" w:hAnsi="Calibri" w:cs="宋体"/>
                <w:kern w:val="0"/>
                <w:szCs w:val="21"/>
                <w:lang w:val="zh-CN"/>
              </w:rPr>
              <w:t>验证</w:t>
            </w:r>
            <w:r>
              <w:rPr>
                <w:rFonts w:hint="default" w:ascii="Calibri" w:hAnsi="Calibri" w:cs="Calibri"/>
                <w:kern w:val="0"/>
                <w:szCs w:val="21"/>
              </w:rPr>
              <w:t xml:space="preserve">  180</w:t>
            </w:r>
            <w:r>
              <w:rPr>
                <w:rFonts w:ascii="宋体" w:hAnsi="Calibri" w:cs="宋体"/>
                <w:kern w:val="0"/>
                <w:szCs w:val="21"/>
                <w:lang w:val="zh-CN"/>
              </w:rPr>
              <w:t>次</w:t>
            </w:r>
            <w:r>
              <w:rPr>
                <w:rFonts w:hint="default" w:ascii="Calibri" w:hAnsi="Calibri" w:cs="Calibri"/>
                <w:kern w:val="0"/>
                <w:szCs w:val="21"/>
              </w:rPr>
              <w:t>/</w:t>
            </w:r>
            <w:r>
              <w:rPr>
                <w:rFonts w:ascii="宋体" w:hAnsi="Calibri" w:cs="宋体"/>
                <w:kern w:val="0"/>
                <w:szCs w:val="21"/>
                <w:lang w:val="zh-CN"/>
              </w:rPr>
              <w:t>秒</w:t>
            </w:r>
          </w:p>
          <w:p>
            <w:pPr>
              <w:widowControl w:val="0"/>
              <w:autoSpaceDE w:val="0"/>
              <w:autoSpaceDN w:val="0"/>
              <w:adjustRightInd w:val="0"/>
              <w:jc w:val="center"/>
              <w:rPr>
                <w:rFonts w:hint="default" w:ascii="Calibri" w:hAnsi="Calibri" w:cs="Calibri"/>
                <w:kern w:val="0"/>
                <w:szCs w:val="21"/>
              </w:rPr>
            </w:pPr>
            <w:r>
              <w:rPr>
                <w:rFonts w:ascii="宋体" w:hAnsi="Calibri" w:cs="宋体"/>
                <w:kern w:val="0"/>
                <w:szCs w:val="21"/>
                <w:lang w:val="zh-CN"/>
              </w:rPr>
              <w:t>加密</w:t>
            </w:r>
            <w:r>
              <w:rPr>
                <w:rFonts w:hint="default" w:ascii="Calibri" w:hAnsi="Calibri" w:cs="Calibri"/>
                <w:kern w:val="0"/>
                <w:szCs w:val="21"/>
              </w:rPr>
              <w:t xml:space="preserve">  140</w:t>
            </w:r>
            <w:r>
              <w:rPr>
                <w:rFonts w:ascii="宋体" w:hAnsi="Calibri" w:cs="宋体"/>
                <w:kern w:val="0"/>
                <w:szCs w:val="21"/>
                <w:lang w:val="zh-CN"/>
              </w:rPr>
              <w:t>次</w:t>
            </w:r>
            <w:r>
              <w:rPr>
                <w:rFonts w:hint="default" w:ascii="Calibri" w:hAnsi="Calibri" w:cs="Calibri"/>
                <w:kern w:val="0"/>
                <w:szCs w:val="21"/>
              </w:rPr>
              <w:t>/</w:t>
            </w:r>
            <w:r>
              <w:rPr>
                <w:rFonts w:ascii="宋体" w:hAnsi="Calibri" w:cs="宋体"/>
                <w:kern w:val="0"/>
                <w:szCs w:val="21"/>
                <w:lang w:val="zh-CN"/>
              </w:rPr>
              <w:t>秒</w:t>
            </w:r>
          </w:p>
          <w:p>
            <w:pPr>
              <w:widowControl w:val="0"/>
              <w:autoSpaceDE w:val="0"/>
              <w:autoSpaceDN w:val="0"/>
              <w:adjustRightInd w:val="0"/>
              <w:jc w:val="center"/>
              <w:rPr>
                <w:rFonts w:hint="default" w:ascii="Calibri" w:hAnsi="Calibri" w:cs="Calibri"/>
                <w:kern w:val="0"/>
                <w:szCs w:val="21"/>
              </w:rPr>
            </w:pPr>
            <w:r>
              <w:rPr>
                <w:rFonts w:ascii="宋体" w:hAnsi="Calibri" w:cs="宋体"/>
                <w:kern w:val="0"/>
                <w:szCs w:val="21"/>
                <w:lang w:val="zh-CN"/>
              </w:rPr>
              <w:t>解密</w:t>
            </w:r>
            <w:r>
              <w:rPr>
                <w:rFonts w:hint="default" w:ascii="Calibri" w:hAnsi="Calibri" w:cs="Calibri"/>
                <w:kern w:val="0"/>
                <w:szCs w:val="21"/>
              </w:rPr>
              <w:t xml:space="preserve">  220</w:t>
            </w:r>
            <w:r>
              <w:rPr>
                <w:rFonts w:ascii="宋体" w:hAnsi="Calibri" w:cs="宋体"/>
                <w:kern w:val="0"/>
                <w:szCs w:val="21"/>
                <w:lang w:val="zh-CN"/>
              </w:rPr>
              <w:t>次</w:t>
            </w:r>
            <w:r>
              <w:rPr>
                <w:rFonts w:hint="default" w:ascii="Calibri" w:hAnsi="Calibri" w:cs="Calibri"/>
                <w:kern w:val="0"/>
                <w:szCs w:val="21"/>
              </w:rPr>
              <w:t>/</w:t>
            </w:r>
            <w:r>
              <w:rPr>
                <w:rFonts w:ascii="宋体" w:hAnsi="Calibri" w:cs="宋体"/>
                <w:kern w:val="0"/>
                <w:szCs w:val="21"/>
                <w:lang w:val="zh-CN"/>
              </w:rPr>
              <w:t>秒</w:t>
            </w:r>
          </w:p>
          <w:p>
            <w:pPr>
              <w:widowControl w:val="0"/>
              <w:autoSpaceDE w:val="0"/>
              <w:autoSpaceDN w:val="0"/>
              <w:adjustRightInd w:val="0"/>
              <w:jc w:val="left"/>
              <w:rPr>
                <w:rFonts w:hint="default" w:ascii="Calibri" w:hAnsi="Calibri" w:cs="Calibri"/>
                <w:kern w:val="0"/>
                <w:szCs w:val="21"/>
              </w:rPr>
            </w:pPr>
            <w:r>
              <w:rPr>
                <w:rFonts w:hint="eastAsia" w:ascii="Calibri" w:hAnsi="Calibri" w:cs="Calibri"/>
                <w:kern w:val="0"/>
                <w:szCs w:val="21"/>
                <w:lang w:val="en-US" w:eastAsia="zh-CN"/>
              </w:rPr>
              <w:t>a</w:t>
            </w:r>
            <w:r>
              <w:rPr>
                <w:rFonts w:ascii="宋体" w:hAnsi="Calibri" w:cs="宋体"/>
                <w:kern w:val="0"/>
                <w:szCs w:val="21"/>
                <w:lang w:val="zh-CN"/>
              </w:rPr>
              <w:t>、提供医疗机构电子健康卡数据加密存储，采取国家密码管理局审批的密码设备；</w:t>
            </w:r>
          </w:p>
          <w:p>
            <w:pPr>
              <w:widowControl w:val="0"/>
              <w:autoSpaceDE w:val="0"/>
              <w:autoSpaceDN w:val="0"/>
              <w:adjustRightInd w:val="0"/>
              <w:jc w:val="left"/>
              <w:rPr>
                <w:rFonts w:hint="default" w:ascii="Calibri" w:hAnsi="Calibri" w:cs="Calibri"/>
                <w:kern w:val="0"/>
                <w:szCs w:val="21"/>
              </w:rPr>
            </w:pPr>
            <w:r>
              <w:rPr>
                <w:rFonts w:hint="eastAsia" w:ascii="Calibri" w:hAnsi="Calibri" w:cs="Calibri"/>
                <w:kern w:val="0"/>
                <w:szCs w:val="21"/>
                <w:lang w:val="en-US" w:eastAsia="zh-CN"/>
              </w:rPr>
              <w:t>b</w:t>
            </w:r>
            <w:r>
              <w:rPr>
                <w:rFonts w:ascii="宋体" w:hAnsi="Calibri" w:cs="宋体"/>
                <w:kern w:val="0"/>
                <w:szCs w:val="21"/>
                <w:lang w:val="zh-CN"/>
              </w:rPr>
              <w:t>、提供医疗机构内电子健康卡的识读工作；</w:t>
            </w:r>
          </w:p>
          <w:p>
            <w:pPr>
              <w:widowControl w:val="0"/>
              <w:autoSpaceDE w:val="0"/>
              <w:autoSpaceDN w:val="0"/>
              <w:adjustRightInd w:val="0"/>
              <w:jc w:val="left"/>
              <w:rPr>
                <w:rFonts w:hint="default" w:ascii="Calibri" w:hAnsi="Calibri" w:cs="Calibri"/>
                <w:kern w:val="0"/>
                <w:szCs w:val="21"/>
              </w:rPr>
            </w:pPr>
            <w:r>
              <w:rPr>
                <w:rFonts w:hint="eastAsia" w:ascii="Calibri" w:hAnsi="Calibri" w:cs="Calibri"/>
                <w:kern w:val="0"/>
                <w:szCs w:val="21"/>
                <w:lang w:val="en-US" w:eastAsia="zh-CN"/>
              </w:rPr>
              <w:t>c</w:t>
            </w:r>
            <w:r>
              <w:rPr>
                <w:rFonts w:ascii="宋体" w:hAnsi="Calibri" w:cs="宋体"/>
                <w:kern w:val="0"/>
                <w:szCs w:val="21"/>
                <w:lang w:val="zh-CN"/>
              </w:rPr>
              <w:t>、提供医疗机构内电子健康卡识读的转换工作；</w:t>
            </w:r>
          </w:p>
          <w:p>
            <w:pPr>
              <w:widowControl w:val="0"/>
              <w:autoSpaceDE w:val="0"/>
              <w:autoSpaceDN w:val="0"/>
              <w:adjustRightInd w:val="0"/>
              <w:jc w:val="left"/>
              <w:rPr>
                <w:rFonts w:hint="default" w:ascii="Calibri" w:hAnsi="Calibri" w:cs="Calibri"/>
                <w:kern w:val="0"/>
                <w:szCs w:val="21"/>
              </w:rPr>
            </w:pPr>
            <w:r>
              <w:rPr>
                <w:rFonts w:hint="eastAsia" w:ascii="Calibri" w:hAnsi="Calibri" w:cs="Calibri"/>
                <w:kern w:val="0"/>
                <w:szCs w:val="21"/>
                <w:lang w:val="en-US" w:eastAsia="zh-CN"/>
              </w:rPr>
              <w:t>d</w:t>
            </w:r>
            <w:r>
              <w:rPr>
                <w:rFonts w:ascii="宋体" w:hAnsi="Calibri" w:cs="宋体"/>
                <w:kern w:val="0"/>
                <w:szCs w:val="21"/>
                <w:lang w:val="zh-CN"/>
              </w:rPr>
              <w:t>、提供电子健康卡识读工作数据存储；</w:t>
            </w:r>
          </w:p>
          <w:p>
            <w:pPr>
              <w:widowControl w:val="0"/>
              <w:autoSpaceDE w:val="0"/>
              <w:autoSpaceDN w:val="0"/>
              <w:adjustRightInd w:val="0"/>
              <w:jc w:val="left"/>
              <w:rPr>
                <w:rFonts w:hint="default" w:ascii="宋体" w:hAnsi="Calibri" w:cs="宋体"/>
                <w:kern w:val="0"/>
                <w:sz w:val="22"/>
                <w:szCs w:val="22"/>
                <w:lang w:val="zh-CN"/>
              </w:rPr>
            </w:pPr>
            <w:r>
              <w:rPr>
                <w:rFonts w:hint="eastAsia" w:ascii="Calibri" w:hAnsi="Calibri" w:cs="Calibri"/>
                <w:kern w:val="0"/>
                <w:szCs w:val="21"/>
                <w:lang w:val="en-US" w:eastAsia="zh-CN"/>
              </w:rPr>
              <w:t>e</w:t>
            </w:r>
            <w:r>
              <w:rPr>
                <w:rFonts w:ascii="宋体" w:hAnsi="Calibri" w:cs="宋体"/>
                <w:kern w:val="0"/>
                <w:szCs w:val="21"/>
                <w:lang w:val="zh-CN"/>
              </w:rPr>
              <w:t>、转换的系统包含院内所有业务系统</w:t>
            </w:r>
            <w:r>
              <w:rPr>
                <w:rFonts w:hint="default" w:ascii="Calibri" w:hAnsi="Calibri" w:cs="Calibri"/>
                <w:kern w:val="0"/>
                <w:szCs w:val="21"/>
              </w:rPr>
              <w:t>HIS</w:t>
            </w:r>
            <w:r>
              <w:rPr>
                <w:rFonts w:ascii="宋体" w:hAnsi="Calibri" w:cs="宋体"/>
                <w:kern w:val="0"/>
                <w:szCs w:val="21"/>
                <w:lang w:val="zh-CN"/>
              </w:rPr>
              <w:t>、</w:t>
            </w:r>
            <w:r>
              <w:rPr>
                <w:rFonts w:hint="default" w:ascii="Calibri" w:hAnsi="Calibri" w:cs="Calibri"/>
                <w:kern w:val="0"/>
                <w:szCs w:val="21"/>
              </w:rPr>
              <w:t>LIS</w:t>
            </w:r>
            <w:r>
              <w:rPr>
                <w:rFonts w:ascii="宋体" w:hAnsi="Calibri" w:cs="宋体"/>
                <w:kern w:val="0"/>
                <w:szCs w:val="21"/>
                <w:lang w:val="zh-CN"/>
              </w:rPr>
              <w:t>、</w:t>
            </w:r>
            <w:r>
              <w:rPr>
                <w:rFonts w:hint="default" w:ascii="Calibri" w:hAnsi="Calibri" w:cs="Calibri"/>
                <w:kern w:val="0"/>
                <w:szCs w:val="21"/>
              </w:rPr>
              <w:t>PACS</w:t>
            </w:r>
            <w:r>
              <w:rPr>
                <w:rFonts w:ascii="宋体" w:hAnsi="Calibri" w:cs="宋体"/>
                <w:kern w:val="0"/>
                <w:szCs w:val="21"/>
                <w:lang w:val="zh-CN"/>
              </w:rPr>
              <w:t>、</w:t>
            </w:r>
            <w:r>
              <w:rPr>
                <w:rFonts w:hint="default" w:ascii="Calibri" w:hAnsi="Calibri" w:cs="Calibri"/>
                <w:kern w:val="0"/>
                <w:szCs w:val="21"/>
              </w:rPr>
              <w:t>EMR</w:t>
            </w:r>
            <w:r>
              <w:rPr>
                <w:rFonts w:ascii="宋体" w:hAnsi="Calibri" w:cs="宋体"/>
                <w:kern w:val="0"/>
                <w:szCs w:val="21"/>
                <w:lang w:val="zh-CN"/>
              </w:rPr>
              <w:t>，病案，护理，体检等。</w:t>
            </w:r>
          </w:p>
        </w:tc>
        <w:tc>
          <w:tcPr>
            <w:tcW w:w="7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hint="default" w:ascii="宋体" w:hAnsi="Calibri" w:cs="宋体"/>
                <w:kern w:val="0"/>
                <w:sz w:val="22"/>
                <w:szCs w:val="22"/>
                <w:lang w:val="zh-CN"/>
              </w:rPr>
            </w:pPr>
            <w:r>
              <w:rPr>
                <w:rFonts w:hint="default" w:ascii="Calibri" w:hAnsi="Calibri" w:cs="Calibri"/>
                <w:kern w:val="0"/>
                <w:szCs w:val="21"/>
              </w:rPr>
              <w:t>2</w:t>
            </w:r>
          </w:p>
        </w:tc>
      </w:tr>
      <w:tr>
        <w:tblPrEx>
          <w:tblCellMar>
            <w:top w:w="0" w:type="dxa"/>
            <w:left w:w="108" w:type="dxa"/>
            <w:bottom w:w="0" w:type="dxa"/>
            <w:right w:w="108" w:type="dxa"/>
          </w:tblCellMar>
        </w:tblPrEx>
        <w:trPr>
          <w:trHeight w:val="1480" w:hRule="atLeast"/>
        </w:trPr>
        <w:tc>
          <w:tcPr>
            <w:tcW w:w="8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hint="default" w:ascii="宋体" w:hAnsi="Calibri" w:cs="宋体"/>
                <w:kern w:val="0"/>
                <w:sz w:val="22"/>
                <w:szCs w:val="22"/>
                <w:lang w:val="zh-CN"/>
              </w:rPr>
            </w:pPr>
            <w:r>
              <w:rPr>
                <w:rFonts w:hint="default" w:ascii="Calibri" w:hAnsi="Calibri" w:cs="Calibri"/>
                <w:kern w:val="0"/>
                <w:szCs w:val="21"/>
              </w:rPr>
              <w:t>2</w:t>
            </w:r>
          </w:p>
        </w:tc>
        <w:tc>
          <w:tcPr>
            <w:tcW w:w="110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hint="default" w:ascii="宋体" w:hAnsi="Calibri" w:cs="宋体"/>
                <w:kern w:val="0"/>
                <w:sz w:val="22"/>
                <w:szCs w:val="22"/>
                <w:lang w:val="zh-CN"/>
              </w:rPr>
            </w:pPr>
            <w:r>
              <w:rPr>
                <w:rFonts w:ascii="宋体" w:hAnsi="Calibri" w:cs="宋体"/>
                <w:kern w:val="0"/>
                <w:szCs w:val="21"/>
                <w:lang w:val="zh-CN"/>
              </w:rPr>
              <w:t>技术服务</w:t>
            </w:r>
          </w:p>
        </w:tc>
        <w:tc>
          <w:tcPr>
            <w:tcW w:w="96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hint="default" w:ascii="宋体" w:hAnsi="Calibri" w:cs="宋体"/>
                <w:kern w:val="0"/>
                <w:sz w:val="22"/>
                <w:szCs w:val="22"/>
                <w:lang w:val="zh-CN"/>
              </w:rPr>
            </w:pPr>
          </w:p>
        </w:tc>
        <w:tc>
          <w:tcPr>
            <w:tcW w:w="643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left"/>
              <w:rPr>
                <w:rFonts w:hint="default" w:ascii="Calibri" w:hAnsi="Calibri" w:cs="Calibri"/>
                <w:kern w:val="0"/>
                <w:szCs w:val="21"/>
              </w:rPr>
            </w:pPr>
            <w:r>
              <w:rPr>
                <w:rFonts w:hint="eastAsia" w:ascii="Calibri" w:hAnsi="Calibri" w:cs="Calibri"/>
                <w:kern w:val="0"/>
                <w:szCs w:val="21"/>
                <w:lang w:val="en-US" w:eastAsia="zh-CN"/>
              </w:rPr>
              <w:t>a</w:t>
            </w:r>
            <w:r>
              <w:rPr>
                <w:rFonts w:ascii="宋体" w:hAnsi="Calibri" w:cs="宋体"/>
                <w:kern w:val="0"/>
                <w:szCs w:val="21"/>
                <w:lang w:val="zh-CN"/>
              </w:rPr>
              <w:t>、医院现有自主一体机设备及扫码设备对接，后台管理维护；</w:t>
            </w:r>
          </w:p>
          <w:p>
            <w:pPr>
              <w:widowControl w:val="0"/>
              <w:autoSpaceDE w:val="0"/>
              <w:autoSpaceDN w:val="0"/>
              <w:adjustRightInd w:val="0"/>
              <w:jc w:val="left"/>
              <w:rPr>
                <w:rFonts w:hint="default" w:ascii="Calibri" w:hAnsi="Calibri" w:cs="Calibri"/>
                <w:kern w:val="0"/>
                <w:szCs w:val="21"/>
              </w:rPr>
            </w:pPr>
            <w:r>
              <w:rPr>
                <w:rFonts w:hint="eastAsia" w:ascii="Calibri" w:hAnsi="Calibri" w:cs="Calibri"/>
                <w:kern w:val="0"/>
                <w:szCs w:val="21"/>
                <w:lang w:val="en-US" w:eastAsia="zh-CN"/>
              </w:rPr>
              <w:t>b</w:t>
            </w:r>
            <w:r>
              <w:rPr>
                <w:rFonts w:ascii="宋体" w:hAnsi="Calibri" w:cs="宋体"/>
                <w:kern w:val="0"/>
                <w:szCs w:val="21"/>
                <w:lang w:val="zh-CN"/>
              </w:rPr>
              <w:t>、医院现有业务系统的对接技术支持（含对接需要的接口开发，电子健康卡的读取；电子健康卡的识读（根据二维码解析成院内就诊卡），等适用性定制化服务；</w:t>
            </w:r>
          </w:p>
          <w:p>
            <w:pPr>
              <w:widowControl w:val="0"/>
              <w:autoSpaceDE w:val="0"/>
              <w:autoSpaceDN w:val="0"/>
              <w:adjustRightInd w:val="0"/>
              <w:jc w:val="left"/>
              <w:rPr>
                <w:rFonts w:hint="default" w:ascii="Calibri" w:hAnsi="Calibri" w:cs="Calibri"/>
                <w:kern w:val="0"/>
                <w:szCs w:val="21"/>
              </w:rPr>
            </w:pPr>
            <w:r>
              <w:rPr>
                <w:rFonts w:hint="eastAsia" w:ascii="Calibri" w:hAnsi="Calibri" w:cs="Calibri"/>
                <w:kern w:val="0"/>
                <w:szCs w:val="21"/>
                <w:lang w:val="en-US" w:eastAsia="zh-CN"/>
              </w:rPr>
              <w:t>c</w:t>
            </w:r>
            <w:r>
              <w:rPr>
                <w:rFonts w:ascii="宋体" w:hAnsi="Calibri" w:cs="宋体"/>
                <w:kern w:val="0"/>
                <w:szCs w:val="21"/>
                <w:lang w:val="zh-CN"/>
              </w:rPr>
              <w:t>、电子健康卡平台（医院端）的运营维护；</w:t>
            </w:r>
          </w:p>
          <w:p>
            <w:pPr>
              <w:widowControl w:val="0"/>
              <w:autoSpaceDE w:val="0"/>
              <w:autoSpaceDN w:val="0"/>
              <w:adjustRightInd w:val="0"/>
              <w:jc w:val="left"/>
              <w:rPr>
                <w:rFonts w:hint="default" w:ascii="宋体" w:hAnsi="Calibri" w:cs="宋体"/>
                <w:kern w:val="0"/>
                <w:sz w:val="22"/>
                <w:szCs w:val="22"/>
                <w:lang w:val="zh-CN"/>
              </w:rPr>
            </w:pPr>
            <w:r>
              <w:rPr>
                <w:rFonts w:hint="eastAsia" w:ascii="Calibri" w:hAnsi="Calibri" w:cs="Calibri"/>
                <w:kern w:val="0"/>
                <w:szCs w:val="21"/>
                <w:lang w:val="en-US" w:eastAsia="zh-CN"/>
              </w:rPr>
              <w:t>d</w:t>
            </w:r>
            <w:r>
              <w:rPr>
                <w:rFonts w:ascii="宋体" w:hAnsi="Calibri" w:cs="宋体"/>
                <w:kern w:val="0"/>
                <w:szCs w:val="21"/>
                <w:lang w:val="zh-CN"/>
              </w:rPr>
              <w:t>、</w:t>
            </w:r>
            <w:r>
              <w:rPr>
                <w:rFonts w:hint="default" w:ascii="Calibri" w:hAnsi="Calibri" w:cs="Calibri"/>
                <w:kern w:val="0"/>
                <w:szCs w:val="21"/>
              </w:rPr>
              <w:t>HIS</w:t>
            </w:r>
            <w:r>
              <w:rPr>
                <w:rFonts w:ascii="宋体" w:hAnsi="Calibri" w:cs="宋体"/>
                <w:kern w:val="0"/>
                <w:szCs w:val="21"/>
                <w:lang w:val="zh-CN"/>
              </w:rPr>
              <w:t>，</w:t>
            </w:r>
            <w:r>
              <w:rPr>
                <w:rFonts w:hint="default" w:ascii="Calibri" w:hAnsi="Calibri" w:cs="Calibri"/>
                <w:kern w:val="0"/>
                <w:szCs w:val="21"/>
              </w:rPr>
              <w:t>APP</w:t>
            </w:r>
            <w:r>
              <w:rPr>
                <w:rFonts w:ascii="宋体" w:hAnsi="Calibri" w:cs="宋体"/>
                <w:kern w:val="0"/>
                <w:szCs w:val="21"/>
                <w:lang w:val="zh-CN"/>
              </w:rPr>
              <w:t>，微信公众帐号对接改造。</w:t>
            </w:r>
          </w:p>
        </w:tc>
        <w:tc>
          <w:tcPr>
            <w:tcW w:w="7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center"/>
              <w:rPr>
                <w:rFonts w:hint="default" w:ascii="宋体" w:hAnsi="Calibri" w:cs="宋体"/>
                <w:kern w:val="0"/>
                <w:sz w:val="22"/>
                <w:szCs w:val="22"/>
                <w:lang w:val="zh-CN"/>
              </w:rPr>
            </w:pPr>
            <w:r>
              <w:rPr>
                <w:rFonts w:hint="default" w:ascii="Calibri" w:hAnsi="Calibri" w:cs="Calibri"/>
                <w:kern w:val="0"/>
                <w:szCs w:val="21"/>
              </w:rPr>
              <w:t>1</w:t>
            </w:r>
          </w:p>
        </w:tc>
      </w:tr>
      <w:tr>
        <w:tblPrEx>
          <w:tblCellMar>
            <w:top w:w="0" w:type="dxa"/>
            <w:left w:w="108" w:type="dxa"/>
            <w:bottom w:w="0" w:type="dxa"/>
            <w:right w:w="108" w:type="dxa"/>
          </w:tblCellMar>
        </w:tblPrEx>
        <w:trPr>
          <w:trHeight w:val="552" w:hRule="atLeast"/>
        </w:trPr>
        <w:tc>
          <w:tcPr>
            <w:tcW w:w="10065"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val="0"/>
              <w:autoSpaceDE w:val="0"/>
              <w:autoSpaceDN w:val="0"/>
              <w:adjustRightInd w:val="0"/>
              <w:jc w:val="left"/>
              <w:rPr>
                <w:rFonts w:hint="default" w:ascii="宋体" w:hAnsi="Calibri" w:cs="宋体"/>
                <w:kern w:val="0"/>
                <w:sz w:val="22"/>
                <w:szCs w:val="22"/>
                <w:lang w:val="zh-CN"/>
              </w:rPr>
            </w:pPr>
            <w:r>
              <w:rPr>
                <w:rFonts w:hint="eastAsia" w:ascii="宋体" w:hAnsi="Calibri" w:cs="宋体"/>
                <w:kern w:val="0"/>
                <w:sz w:val="22"/>
                <w:szCs w:val="22"/>
                <w:lang w:val="zh-CN" w:eastAsia="zh-CN"/>
              </w:rPr>
              <w:t>备注：</w:t>
            </w:r>
            <w:r>
              <w:rPr>
                <w:rFonts w:ascii="宋体" w:hAnsi="Calibri" w:cs="宋体"/>
                <w:kern w:val="0"/>
                <w:szCs w:val="21"/>
                <w:lang w:val="zh-CN"/>
              </w:rPr>
              <w:t>硬件质保</w:t>
            </w:r>
            <w:r>
              <w:rPr>
                <w:rFonts w:hint="default" w:ascii="Calibri" w:hAnsi="Calibri" w:cs="Calibri"/>
                <w:kern w:val="0"/>
                <w:szCs w:val="21"/>
              </w:rPr>
              <w:t>&gt;=3</w:t>
            </w:r>
            <w:r>
              <w:rPr>
                <w:rFonts w:ascii="宋体" w:hAnsi="Calibri" w:cs="宋体"/>
                <w:kern w:val="0"/>
                <w:szCs w:val="21"/>
                <w:lang w:val="zh-CN"/>
              </w:rPr>
              <w:t>年，含电子健康卡医院端的运维。严格按照省市电子健康卡相关要求做好服务；此项目为交钥匙工程。</w:t>
            </w:r>
          </w:p>
        </w:tc>
      </w:tr>
    </w:tbl>
    <w:p>
      <w:pPr>
        <w:numPr>
          <w:ilvl w:val="0"/>
          <w:numId w:val="0"/>
        </w:numPr>
        <w:ind w:leftChars="0"/>
        <w:rPr>
          <w:rFonts w:hint="eastAsia" w:ascii="微软雅黑" w:hAnsi="微软雅黑" w:eastAsia="微软雅黑" w:cs="微软雅黑"/>
          <w:sz w:val="21"/>
          <w:szCs w:val="21"/>
          <w:lang w:eastAsia="zh-CN"/>
        </w:rPr>
      </w:pPr>
    </w:p>
    <w:p>
      <w:pPr>
        <w:pStyle w:val="10"/>
        <w:ind w:left="0" w:leftChars="0" w:firstLine="0" w:firstLineChars="0"/>
        <w:jc w:val="both"/>
        <w:rPr>
          <w:rFonts w:hint="eastAsia" w:ascii="微软雅黑" w:hAnsi="微软雅黑" w:eastAsia="微软雅黑" w:cs="微软雅黑"/>
          <w:b/>
          <w:bCs w:val="0"/>
          <w:sz w:val="21"/>
          <w:szCs w:val="21"/>
          <w:highlight w:val="none"/>
          <w:shd w:val="clear" w:color="auto" w:fill="auto"/>
          <w:lang w:eastAsia="zh-CN"/>
        </w:rPr>
      </w:pPr>
    </w:p>
    <w:p>
      <w:pPr>
        <w:pStyle w:val="10"/>
        <w:ind w:left="0" w:leftChars="0" w:firstLine="0" w:firstLineChars="0"/>
        <w:jc w:val="both"/>
        <w:rPr>
          <w:rFonts w:hint="eastAsia" w:ascii="微软雅黑" w:hAnsi="微软雅黑" w:eastAsia="微软雅黑" w:cs="微软雅黑"/>
          <w:b/>
          <w:bCs w:val="0"/>
          <w:sz w:val="21"/>
          <w:szCs w:val="21"/>
          <w:highlight w:val="none"/>
          <w:shd w:val="clear" w:color="auto" w:fill="auto"/>
          <w:lang w:eastAsia="zh-CN"/>
        </w:rPr>
      </w:pPr>
    </w:p>
    <w:p>
      <w:pPr>
        <w:pStyle w:val="10"/>
        <w:ind w:left="0" w:leftChars="0" w:firstLine="0" w:firstLineChars="0"/>
        <w:jc w:val="both"/>
        <w:rPr>
          <w:rFonts w:hint="eastAsia" w:ascii="宋体" w:hAnsi="宋体"/>
          <w:b/>
          <w:bCs w:val="0"/>
          <w:sz w:val="32"/>
          <w:szCs w:val="32"/>
          <w:highlight w:val="none"/>
          <w:shd w:val="clear" w:color="auto" w:fill="auto"/>
          <w:lang w:eastAsia="zh-CN"/>
        </w:rPr>
      </w:pPr>
    </w:p>
    <w:p>
      <w:pPr>
        <w:pStyle w:val="10"/>
        <w:ind w:left="0" w:leftChars="0" w:firstLine="0" w:firstLineChars="0"/>
        <w:jc w:val="both"/>
        <w:rPr>
          <w:rFonts w:hint="eastAsia" w:ascii="宋体" w:hAnsi="宋体"/>
          <w:b/>
          <w:bCs w:val="0"/>
          <w:sz w:val="32"/>
          <w:szCs w:val="32"/>
          <w:highlight w:val="none"/>
          <w:shd w:val="clear" w:color="auto" w:fill="auto"/>
          <w:lang w:eastAsia="zh-CN"/>
        </w:rPr>
      </w:pPr>
    </w:p>
    <w:p/>
    <w:p>
      <w:pPr>
        <w:pStyle w:val="2"/>
      </w:pPr>
    </w:p>
    <w:p/>
    <w:p>
      <w:pPr>
        <w:pStyle w:val="2"/>
      </w:pPr>
    </w:p>
    <w:p>
      <w:pPr>
        <w:pStyle w:val="2"/>
        <w:rPr>
          <w:rFonts w:hint="eastAsia"/>
        </w:rPr>
      </w:pPr>
    </w:p>
    <w:p>
      <w:pPr>
        <w:pStyle w:val="3"/>
        <w:spacing w:before="0" w:after="0"/>
        <w:jc w:val="center"/>
        <w:rPr>
          <w:rFonts w:hint="eastAsia" w:ascii="微软雅黑" w:hAnsi="微软雅黑" w:eastAsia="微软雅黑" w:cs="微软雅黑"/>
          <w:sz w:val="32"/>
          <w:szCs w:val="32"/>
          <w:highlight w:val="none"/>
        </w:rPr>
      </w:pPr>
      <w:bookmarkStart w:id="97" w:name="_Toc256691562"/>
      <w:bookmarkStart w:id="98" w:name="_Toc256695438"/>
      <w:bookmarkStart w:id="99" w:name="_Toc446256288"/>
      <w:bookmarkStart w:id="100" w:name="_Toc16548"/>
      <w:r>
        <w:rPr>
          <w:rFonts w:hint="eastAsia" w:ascii="微软雅黑" w:hAnsi="微软雅黑" w:eastAsia="微软雅黑" w:cs="微软雅黑"/>
          <w:sz w:val="32"/>
          <w:szCs w:val="32"/>
          <w:highlight w:val="none"/>
        </w:rPr>
        <w:t>第</w:t>
      </w:r>
      <w:r>
        <w:rPr>
          <w:rFonts w:hint="eastAsia" w:ascii="微软雅黑" w:hAnsi="微软雅黑" w:eastAsia="微软雅黑" w:cs="微软雅黑"/>
          <w:sz w:val="32"/>
          <w:szCs w:val="32"/>
          <w:highlight w:val="none"/>
          <w:lang w:eastAsia="zh-CN"/>
        </w:rPr>
        <w:t>四</w:t>
      </w:r>
      <w:r>
        <w:rPr>
          <w:rFonts w:hint="eastAsia" w:ascii="微软雅黑" w:hAnsi="微软雅黑" w:eastAsia="微软雅黑" w:cs="微软雅黑"/>
          <w:sz w:val="32"/>
          <w:szCs w:val="32"/>
          <w:highlight w:val="none"/>
        </w:rPr>
        <w:t>章 响应文件格式</w:t>
      </w:r>
    </w:p>
    <w:p>
      <w:pPr>
        <w:jc w:val="center"/>
        <w:rPr>
          <w:rFonts w:hint="eastAsia" w:ascii="宋体" w:hAnsi="宋体"/>
          <w:sz w:val="36"/>
          <w:szCs w:val="36"/>
          <w:highlight w:val="none"/>
        </w:rPr>
      </w:pPr>
    </w:p>
    <w:p>
      <w:pPr>
        <w:jc w:val="center"/>
        <w:rPr>
          <w:rFonts w:hint="eastAsia" w:ascii="宋体" w:hAnsi="宋体"/>
          <w:sz w:val="36"/>
          <w:szCs w:val="36"/>
          <w:highlight w:val="none"/>
        </w:rPr>
      </w:pPr>
      <w:r>
        <w:rPr>
          <w:rFonts w:hint="eastAsia" w:ascii="宋体" w:hAnsi="宋体"/>
          <w:sz w:val="36"/>
          <w:szCs w:val="36"/>
          <w:highlight w:val="none"/>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74930</wp:posOffset>
                </wp:positionV>
                <wp:extent cx="1028700" cy="396240"/>
                <wp:effectExtent l="4445" t="4445" r="14605" b="18415"/>
                <wp:wrapNone/>
                <wp:docPr id="4" name="文本框 4"/>
                <wp:cNvGraphicFramePr/>
                <a:graphic xmlns:a="http://schemas.openxmlformats.org/drawingml/2006/main">
                  <a:graphicData uri="http://schemas.microsoft.com/office/word/2010/wordprocessingShape">
                    <wps:wsp>
                      <wps:cNvSpPr txBox="1"/>
                      <wps:spPr>
                        <a:xfrm>
                          <a:off x="0" y="0"/>
                          <a:ext cx="10287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line="240" w:lineRule="exact"/>
                              <w:jc w:val="center"/>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正/副本</w:t>
                            </w:r>
                          </w:p>
                        </w:txbxContent>
                      </wps:txbx>
                      <wps:bodyPr upright="1"/>
                    </wps:wsp>
                  </a:graphicData>
                </a:graphic>
              </wp:anchor>
            </w:drawing>
          </mc:Choice>
          <mc:Fallback>
            <w:pict>
              <v:shape id="_x0000_s1026" o:spid="_x0000_s1026" o:spt="202" type="#_x0000_t202" style="position:absolute;left:0pt;margin-left:324pt;margin-top:5.9pt;height:31.2pt;width:81pt;z-index:251659264;mso-width-relative:page;mso-height-relative:page;" fillcolor="#FFFFFF" filled="t" stroked="t" coordsize="21600,21600" o:gfxdata="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fCerL1wAAAAkBAAAPAAAAAAAAAAEAIAAA&#10;ACIAAABkcnMvZG93bnJldi54bWxQSwECFAAUAAAACACHTuJAGDfjPA0CAAA2BAAADgAAAAAAAAAB&#10;ACAAAAAmAQAAZHJzL2Uyb0RvYy54bWxQSwUGAAAAAAYABgBZAQAApQUAAAAA&#10;">
                <v:fill on="t" focussize="0,0"/>
                <v:stroke color="#000000" joinstyle="miter"/>
                <v:imagedata o:title=""/>
                <o:lock v:ext="edit" aspectratio="f"/>
                <v:textbox>
                  <w:txbxContent>
                    <w:p>
                      <w:pPr>
                        <w:spacing w:before="156" w:beforeLines="50" w:line="240" w:lineRule="exact"/>
                        <w:jc w:val="center"/>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正/副本</w:t>
                      </w:r>
                    </w:p>
                  </w:txbxContent>
                </v:textbox>
              </v:shape>
            </w:pict>
          </mc:Fallback>
        </mc:AlternateContent>
      </w:r>
    </w:p>
    <w:p>
      <w:pPr>
        <w:jc w:val="center"/>
        <w:rPr>
          <w:rFonts w:hint="eastAsia" w:ascii="宋体" w:hAnsi="宋体"/>
          <w:sz w:val="36"/>
          <w:szCs w:val="36"/>
          <w:highlight w:val="none"/>
        </w:rPr>
      </w:pPr>
      <w:bookmarkStart w:id="101" w:name="_Toc256691561"/>
      <w:bookmarkStart w:id="102" w:name="_Toc256695437"/>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28"/>
          <w:szCs w:val="28"/>
          <w:highlight w:val="none"/>
        </w:rPr>
      </w:pPr>
    </w:p>
    <w:p>
      <w:pPr>
        <w:jc w:val="center"/>
        <w:rPr>
          <w:rFonts w:hint="eastAsia" w:ascii="微软雅黑" w:hAnsi="微软雅黑" w:eastAsia="微软雅黑" w:cs="微软雅黑"/>
          <w:sz w:val="28"/>
          <w:szCs w:val="28"/>
          <w:highlight w:val="none"/>
          <w:u w:val="single"/>
        </w:rPr>
      </w:pPr>
      <w:r>
        <w:rPr>
          <w:rFonts w:hint="eastAsia" w:ascii="微软雅黑" w:hAnsi="微软雅黑" w:eastAsia="微软雅黑" w:cs="微软雅黑"/>
          <w:sz w:val="28"/>
          <w:szCs w:val="28"/>
          <w:highlight w:val="none"/>
          <w:u w:val="single"/>
        </w:rPr>
        <w:t xml:space="preserve">                            (项目名称)</w:t>
      </w:r>
      <w:bookmarkEnd w:id="101"/>
      <w:bookmarkEnd w:id="102"/>
    </w:p>
    <w:p>
      <w:pPr>
        <w:jc w:val="center"/>
        <w:rPr>
          <w:rFonts w:hint="eastAsia" w:ascii="微软雅黑" w:hAnsi="微软雅黑" w:eastAsia="微软雅黑" w:cs="微软雅黑"/>
          <w:sz w:val="28"/>
          <w:szCs w:val="28"/>
          <w:highlight w:val="none"/>
          <w:lang w:eastAsia="zh-CN"/>
        </w:rPr>
      </w:pPr>
    </w:p>
    <w:p>
      <w:pPr>
        <w:jc w:val="center"/>
        <w:rPr>
          <w:rFonts w:hint="eastAsia" w:ascii="微软雅黑" w:hAnsi="微软雅黑" w:eastAsia="微软雅黑" w:cs="微软雅黑"/>
          <w:sz w:val="28"/>
          <w:szCs w:val="28"/>
          <w:highlight w:val="none"/>
        </w:rPr>
      </w:pPr>
      <w:r>
        <w:rPr>
          <w:rFonts w:hint="eastAsia" w:ascii="微软雅黑" w:hAnsi="微软雅黑" w:eastAsia="微软雅黑" w:cs="微软雅黑"/>
          <w:sz w:val="28"/>
          <w:szCs w:val="28"/>
          <w:highlight w:val="none"/>
          <w:lang w:eastAsia="zh-CN"/>
        </w:rPr>
        <w:t>响</w:t>
      </w:r>
      <w:r>
        <w:rPr>
          <w:rFonts w:hint="eastAsia" w:ascii="微软雅黑" w:hAnsi="微软雅黑" w:eastAsia="微软雅黑" w:cs="微软雅黑"/>
          <w:sz w:val="28"/>
          <w:szCs w:val="28"/>
          <w:highlight w:val="none"/>
          <w:lang w:val="en-US" w:eastAsia="zh-CN"/>
        </w:rPr>
        <w:t xml:space="preserve">  </w:t>
      </w:r>
      <w:r>
        <w:rPr>
          <w:rFonts w:hint="eastAsia" w:ascii="微软雅黑" w:hAnsi="微软雅黑" w:eastAsia="微软雅黑" w:cs="微软雅黑"/>
          <w:sz w:val="28"/>
          <w:szCs w:val="28"/>
          <w:highlight w:val="none"/>
          <w:lang w:eastAsia="zh-CN"/>
        </w:rPr>
        <w:t>应</w:t>
      </w:r>
      <w:r>
        <w:rPr>
          <w:rFonts w:hint="eastAsia" w:ascii="微软雅黑" w:hAnsi="微软雅黑" w:eastAsia="微软雅黑" w:cs="微软雅黑"/>
          <w:sz w:val="28"/>
          <w:szCs w:val="28"/>
          <w:highlight w:val="none"/>
        </w:rPr>
        <w:t xml:space="preserve">  文  件</w:t>
      </w:r>
      <w:bookmarkEnd w:id="97"/>
      <w:bookmarkEnd w:id="98"/>
      <w:bookmarkEnd w:id="99"/>
      <w:bookmarkEnd w:id="100"/>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ind w:firstLine="1120" w:firstLineChars="400"/>
        <w:rPr>
          <w:rFonts w:hint="eastAsia" w:ascii="微软雅黑" w:hAnsi="微软雅黑" w:eastAsia="微软雅黑" w:cs="微软雅黑"/>
          <w:sz w:val="28"/>
          <w:szCs w:val="28"/>
          <w:highlight w:val="none"/>
          <w:u w:val="single"/>
        </w:rPr>
      </w:pPr>
      <w:bookmarkStart w:id="103" w:name="_Toc256691564"/>
      <w:bookmarkStart w:id="104" w:name="_Toc256695440"/>
      <w:r>
        <w:rPr>
          <w:rFonts w:hint="eastAsia" w:ascii="微软雅黑" w:hAnsi="微软雅黑" w:eastAsia="微软雅黑" w:cs="微软雅黑"/>
          <w:sz w:val="28"/>
          <w:szCs w:val="28"/>
          <w:highlight w:val="none"/>
          <w:lang w:eastAsia="zh-CN"/>
        </w:rPr>
        <w:t>供</w:t>
      </w:r>
      <w:r>
        <w:rPr>
          <w:rFonts w:hint="eastAsia" w:ascii="微软雅黑" w:hAnsi="微软雅黑" w:eastAsia="微软雅黑" w:cs="微软雅黑"/>
          <w:sz w:val="28"/>
          <w:szCs w:val="28"/>
          <w:highlight w:val="none"/>
          <w:lang w:val="en-US" w:eastAsia="zh-CN"/>
        </w:rPr>
        <w:t xml:space="preserve">  </w:t>
      </w:r>
      <w:r>
        <w:rPr>
          <w:rFonts w:hint="eastAsia" w:ascii="微软雅黑" w:hAnsi="微软雅黑" w:eastAsia="微软雅黑" w:cs="微软雅黑"/>
          <w:sz w:val="28"/>
          <w:szCs w:val="28"/>
          <w:highlight w:val="none"/>
          <w:lang w:eastAsia="zh-CN"/>
        </w:rPr>
        <w:t>应</w:t>
      </w:r>
      <w:r>
        <w:rPr>
          <w:rFonts w:hint="eastAsia" w:ascii="微软雅黑" w:hAnsi="微软雅黑" w:eastAsia="微软雅黑" w:cs="微软雅黑"/>
          <w:sz w:val="28"/>
          <w:szCs w:val="28"/>
          <w:highlight w:val="none"/>
          <w:lang w:val="en-US" w:eastAsia="zh-CN"/>
        </w:rPr>
        <w:t xml:space="preserve">  </w:t>
      </w:r>
      <w:r>
        <w:rPr>
          <w:rFonts w:hint="eastAsia" w:ascii="微软雅黑" w:hAnsi="微软雅黑" w:eastAsia="微软雅黑" w:cs="微软雅黑"/>
          <w:sz w:val="28"/>
          <w:szCs w:val="28"/>
          <w:highlight w:val="none"/>
          <w:lang w:eastAsia="zh-CN"/>
        </w:rPr>
        <w:t>商</w:t>
      </w:r>
      <w:r>
        <w:rPr>
          <w:rFonts w:hint="eastAsia" w:ascii="微软雅黑" w:hAnsi="微软雅黑" w:eastAsia="微软雅黑" w:cs="微软雅黑"/>
          <w:sz w:val="28"/>
          <w:szCs w:val="28"/>
          <w:highlight w:val="none"/>
        </w:rPr>
        <w:t>：</w:t>
      </w:r>
      <w:r>
        <w:rPr>
          <w:rFonts w:hint="eastAsia" w:ascii="微软雅黑" w:hAnsi="微软雅黑" w:eastAsia="微软雅黑" w:cs="微软雅黑"/>
          <w:sz w:val="28"/>
          <w:szCs w:val="28"/>
          <w:highlight w:val="none"/>
          <w:u w:val="single"/>
        </w:rPr>
        <w:t xml:space="preserve">        </w:t>
      </w:r>
      <w:bookmarkEnd w:id="103"/>
      <w:bookmarkEnd w:id="104"/>
      <w:r>
        <w:rPr>
          <w:rFonts w:hint="eastAsia" w:ascii="微软雅黑" w:hAnsi="微软雅黑" w:eastAsia="微软雅黑" w:cs="微软雅黑"/>
          <w:sz w:val="28"/>
          <w:szCs w:val="28"/>
          <w:highlight w:val="none"/>
          <w:u w:val="single"/>
        </w:rPr>
        <w:t xml:space="preserve">              （盖单位章）</w:t>
      </w:r>
    </w:p>
    <w:p>
      <w:pPr>
        <w:ind w:firstLine="1120" w:firstLineChars="400"/>
        <w:rPr>
          <w:rFonts w:hint="eastAsia" w:ascii="微软雅黑" w:hAnsi="微软雅黑" w:eastAsia="微软雅黑" w:cs="微软雅黑"/>
          <w:sz w:val="28"/>
          <w:szCs w:val="28"/>
          <w:highlight w:val="none"/>
          <w:u w:val="single"/>
        </w:rPr>
      </w:pPr>
      <w:r>
        <w:rPr>
          <w:rFonts w:hint="eastAsia" w:ascii="微软雅黑" w:hAnsi="微软雅黑" w:eastAsia="微软雅黑" w:cs="微软雅黑"/>
          <w:sz w:val="28"/>
          <w:szCs w:val="28"/>
          <w:highlight w:val="none"/>
        </w:rPr>
        <w:t>法定代表人或其委托代理人：</w:t>
      </w:r>
      <w:r>
        <w:rPr>
          <w:rFonts w:hint="eastAsia" w:ascii="微软雅黑" w:hAnsi="微软雅黑" w:eastAsia="微软雅黑" w:cs="微软雅黑"/>
          <w:sz w:val="28"/>
          <w:szCs w:val="28"/>
          <w:highlight w:val="none"/>
          <w:u w:val="single"/>
        </w:rPr>
        <w:t xml:space="preserve">      （签字或盖章）</w:t>
      </w:r>
    </w:p>
    <w:p>
      <w:pPr>
        <w:ind w:firstLine="1120" w:firstLineChars="400"/>
        <w:rPr>
          <w:rFonts w:hint="eastAsia" w:ascii="微软雅黑" w:hAnsi="微软雅黑" w:eastAsia="微软雅黑" w:cs="微软雅黑"/>
          <w:sz w:val="28"/>
          <w:szCs w:val="28"/>
          <w:highlight w:val="none"/>
          <w:u w:val="single"/>
        </w:rPr>
      </w:pPr>
      <w:bookmarkStart w:id="105" w:name="_Toc256695441"/>
      <w:bookmarkStart w:id="106" w:name="_Toc256691565"/>
      <w:r>
        <w:rPr>
          <w:rFonts w:hint="eastAsia" w:ascii="微软雅黑" w:hAnsi="微软雅黑" w:eastAsia="微软雅黑" w:cs="微软雅黑"/>
          <w:sz w:val="28"/>
          <w:szCs w:val="28"/>
          <w:highlight w:val="none"/>
        </w:rPr>
        <w:t>日      期：</w:t>
      </w:r>
      <w:r>
        <w:rPr>
          <w:rFonts w:hint="eastAsia" w:ascii="微软雅黑" w:hAnsi="微软雅黑" w:eastAsia="微软雅黑" w:cs="微软雅黑"/>
          <w:sz w:val="28"/>
          <w:szCs w:val="28"/>
          <w:highlight w:val="none"/>
          <w:u w:val="single"/>
        </w:rPr>
        <w:t xml:space="preserve">          </w:t>
      </w:r>
      <w:r>
        <w:rPr>
          <w:rFonts w:hint="eastAsia" w:ascii="微软雅黑" w:hAnsi="微软雅黑" w:eastAsia="微软雅黑" w:cs="微软雅黑"/>
          <w:sz w:val="28"/>
          <w:szCs w:val="28"/>
          <w:highlight w:val="none"/>
        </w:rPr>
        <w:t>年</w:t>
      </w:r>
      <w:r>
        <w:rPr>
          <w:rFonts w:hint="eastAsia" w:ascii="微软雅黑" w:hAnsi="微软雅黑" w:eastAsia="微软雅黑" w:cs="微软雅黑"/>
          <w:sz w:val="28"/>
          <w:szCs w:val="28"/>
          <w:highlight w:val="none"/>
          <w:u w:val="single"/>
        </w:rPr>
        <w:t xml:space="preserve">         </w:t>
      </w:r>
      <w:r>
        <w:rPr>
          <w:rFonts w:hint="eastAsia" w:ascii="微软雅黑" w:hAnsi="微软雅黑" w:eastAsia="微软雅黑" w:cs="微软雅黑"/>
          <w:sz w:val="28"/>
          <w:szCs w:val="28"/>
          <w:highlight w:val="none"/>
        </w:rPr>
        <w:t>月</w:t>
      </w:r>
      <w:r>
        <w:rPr>
          <w:rFonts w:hint="eastAsia" w:ascii="微软雅黑" w:hAnsi="微软雅黑" w:eastAsia="微软雅黑" w:cs="微软雅黑"/>
          <w:sz w:val="28"/>
          <w:szCs w:val="28"/>
          <w:highlight w:val="none"/>
          <w:u w:val="single"/>
        </w:rPr>
        <w:t xml:space="preserve">         </w:t>
      </w:r>
      <w:r>
        <w:rPr>
          <w:rFonts w:hint="eastAsia" w:ascii="微软雅黑" w:hAnsi="微软雅黑" w:eastAsia="微软雅黑" w:cs="微软雅黑"/>
          <w:sz w:val="28"/>
          <w:szCs w:val="28"/>
          <w:highlight w:val="none"/>
        </w:rPr>
        <w:t>日</w:t>
      </w:r>
      <w:bookmarkEnd w:id="105"/>
      <w:bookmarkEnd w:id="106"/>
    </w:p>
    <w:p>
      <w:pPr>
        <w:jc w:val="center"/>
        <w:rPr>
          <w:rFonts w:hint="eastAsia" w:ascii="微软雅黑" w:hAnsi="微软雅黑" w:eastAsia="微软雅黑" w:cs="微软雅黑"/>
          <w:sz w:val="24"/>
          <w:szCs w:val="24"/>
          <w:highlight w:val="none"/>
          <w:u w:val="single"/>
        </w:rPr>
      </w:pPr>
      <w:bookmarkStart w:id="107" w:name="_Toc12367"/>
      <w:bookmarkStart w:id="108" w:name="_Toc446256290"/>
      <w:bookmarkStart w:id="109" w:name="_Toc28494"/>
      <w:r>
        <w:rPr>
          <w:rFonts w:hint="eastAsia" w:ascii="宋体" w:hAnsi="宋体"/>
          <w:highlight w:val="none"/>
        </w:rPr>
        <w:br w:type="page"/>
      </w:r>
      <w:r>
        <w:rPr>
          <w:rFonts w:hint="eastAsia" w:ascii="微软雅黑" w:hAnsi="微软雅黑" w:eastAsia="微软雅黑" w:cs="微软雅黑"/>
          <w:sz w:val="24"/>
          <w:szCs w:val="24"/>
          <w:highlight w:val="none"/>
        </w:rPr>
        <w:t>一、</w:t>
      </w:r>
      <w:r>
        <w:rPr>
          <w:rFonts w:hint="eastAsia" w:ascii="微软雅黑" w:hAnsi="微软雅黑" w:eastAsia="微软雅黑" w:cs="微软雅黑"/>
          <w:sz w:val="24"/>
          <w:szCs w:val="24"/>
          <w:highlight w:val="none"/>
          <w:lang w:eastAsia="zh-CN"/>
        </w:rPr>
        <w:t>报价</w:t>
      </w:r>
      <w:r>
        <w:rPr>
          <w:rFonts w:hint="eastAsia" w:ascii="微软雅黑" w:hAnsi="微软雅黑" w:eastAsia="微软雅黑" w:cs="微软雅黑"/>
          <w:sz w:val="24"/>
          <w:szCs w:val="24"/>
          <w:highlight w:val="none"/>
        </w:rPr>
        <w:t>函</w:t>
      </w:r>
      <w:bookmarkEnd w:id="107"/>
      <w:bookmarkEnd w:id="108"/>
      <w:bookmarkEnd w:id="109"/>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经研究，我们决定参加项目编号为</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的</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项目并提交响应文件。我方完全同意竞争性磋商采购文件的全部内容，我方兹以以下内容参加该项目：</w:t>
      </w:r>
    </w:p>
    <w:p>
      <w:pPr>
        <w:ind w:firstLine="960" w:firstLineChars="4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报价：大写：</w:t>
      </w:r>
      <w:r>
        <w:rPr>
          <w:rFonts w:hint="eastAsia" w:ascii="微软雅黑" w:hAnsi="微软雅黑" w:eastAsia="微软雅黑" w:cs="微软雅黑"/>
          <w:sz w:val="24"/>
          <w:szCs w:val="24"/>
          <w:highlight w:val="none"/>
          <w:u w:val="single"/>
        </w:rPr>
        <w:t xml:space="preserve">                           </w:t>
      </w:r>
    </w:p>
    <w:p>
      <w:pPr>
        <w:ind w:firstLine="1680" w:firstLineChars="7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小写：</w:t>
      </w:r>
      <w:r>
        <w:rPr>
          <w:rFonts w:hint="eastAsia" w:ascii="微软雅黑" w:hAnsi="微软雅黑" w:eastAsia="微软雅黑" w:cs="微软雅黑"/>
          <w:sz w:val="24"/>
          <w:szCs w:val="24"/>
          <w:highlight w:val="none"/>
          <w:u w:val="single"/>
        </w:rPr>
        <w:t xml:space="preserve">                           </w:t>
      </w:r>
    </w:p>
    <w:p>
      <w:pPr>
        <w:ind w:firstLine="960" w:firstLineChars="4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供货时间：</w:t>
      </w:r>
      <w:r>
        <w:rPr>
          <w:rFonts w:hint="eastAsia" w:ascii="微软雅黑" w:hAnsi="微软雅黑" w:eastAsia="微软雅黑" w:cs="微软雅黑"/>
          <w:sz w:val="24"/>
          <w:szCs w:val="24"/>
          <w:highlight w:val="none"/>
          <w:u w:val="single"/>
        </w:rPr>
        <w:t xml:space="preserve">                             </w:t>
      </w:r>
    </w:p>
    <w:p>
      <w:pPr>
        <w:ind w:firstLine="960" w:firstLineChars="4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优惠条件及服务承诺：</w:t>
      </w:r>
      <w:r>
        <w:rPr>
          <w:rFonts w:hint="eastAsia" w:ascii="微软雅黑" w:hAnsi="微软雅黑" w:eastAsia="微软雅黑" w:cs="微软雅黑"/>
          <w:sz w:val="24"/>
          <w:szCs w:val="24"/>
          <w:highlight w:val="none"/>
          <w:u w:val="single"/>
        </w:rPr>
        <w:t xml:space="preserve">                   </w:t>
      </w:r>
    </w:p>
    <w:p>
      <w:pPr>
        <w:spacing w:line="360" w:lineRule="auto"/>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同时，我方郑重声明以下诸点，并负法律责任。</w:t>
      </w:r>
    </w:p>
    <w:p>
      <w:pPr>
        <w:spacing w:line="360" w:lineRule="auto"/>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1、我们提交的响应文件，正本一份，副本</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u w:val="single"/>
          <w:lang w:eastAsia="zh-CN"/>
        </w:rPr>
        <w:t>四</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份。</w:t>
      </w:r>
    </w:p>
    <w:p>
      <w:pPr>
        <w:spacing w:line="360" w:lineRule="auto"/>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2、如果我们的响应文件被接受，我们将履行竞争性磋商采购文件中规定的每一项要求，并按我们响应文件中的承诺按期、保质完成项目的实施。</w:t>
      </w:r>
    </w:p>
    <w:p>
      <w:pPr>
        <w:spacing w:line="360" w:lineRule="auto"/>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3、我们愿按《中华人民共和国合同法》履行自己的全部责任。</w:t>
      </w:r>
    </w:p>
    <w:p>
      <w:pPr>
        <w:spacing w:line="360" w:lineRule="auto"/>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4、我们同意按文件要求缴纳保证金，遵守对本次项目所做的有关规定。</w:t>
      </w:r>
    </w:p>
    <w:p>
      <w:pPr>
        <w:spacing w:line="360" w:lineRule="auto"/>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5、我们的响应文件自提交之日起有效期为</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日历天  。</w:t>
      </w:r>
    </w:p>
    <w:p>
      <w:pPr>
        <w:spacing w:line="360" w:lineRule="auto"/>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6、我们若未成为成交供应商，你公司有权不做任何解释。</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jc w:val="both"/>
        <w:textAlignment w:val="auto"/>
        <w:outlineLvl w:val="9"/>
        <w:rPr>
          <w:rFonts w:hint="eastAsia" w:ascii="微软雅黑" w:hAnsi="微软雅黑" w:eastAsia="微软雅黑" w:cs="微软雅黑"/>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960" w:firstLineChars="400"/>
        <w:jc w:val="both"/>
        <w:textAlignment w:val="auto"/>
        <w:outlineLvl w:val="9"/>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供应商（盖章）：</w:t>
      </w:r>
    </w:p>
    <w:p>
      <w:pPr>
        <w:keepNext w:val="0"/>
        <w:keepLines w:val="0"/>
        <w:pageBreakBefore w:val="0"/>
        <w:widowControl w:val="0"/>
        <w:kinsoku/>
        <w:wordWrap/>
        <w:overflowPunct/>
        <w:topLinePunct w:val="0"/>
        <w:autoSpaceDE/>
        <w:autoSpaceDN/>
        <w:bidi w:val="0"/>
        <w:adjustRightInd/>
        <w:snapToGrid/>
        <w:spacing w:line="480" w:lineRule="auto"/>
        <w:ind w:firstLine="960" w:firstLineChars="400"/>
        <w:jc w:val="both"/>
        <w:textAlignment w:val="auto"/>
        <w:outlineLvl w:val="9"/>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法人代表或委托代理人（签字或盖章）：</w:t>
      </w:r>
    </w:p>
    <w:p>
      <w:pPr>
        <w:keepNext w:val="0"/>
        <w:keepLines w:val="0"/>
        <w:pageBreakBefore w:val="0"/>
        <w:widowControl w:val="0"/>
        <w:kinsoku/>
        <w:wordWrap/>
        <w:overflowPunct/>
        <w:topLinePunct w:val="0"/>
        <w:autoSpaceDE/>
        <w:autoSpaceDN/>
        <w:bidi w:val="0"/>
        <w:adjustRightInd/>
        <w:snapToGrid/>
        <w:spacing w:line="480" w:lineRule="auto"/>
        <w:ind w:firstLine="960" w:firstLineChars="400"/>
        <w:jc w:val="both"/>
        <w:textAlignment w:val="auto"/>
        <w:outlineLvl w:val="9"/>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日期：       年      月      日</w:t>
      </w:r>
    </w:p>
    <w:p>
      <w:pPr>
        <w:jc w:val="center"/>
        <w:rPr>
          <w:rFonts w:hint="eastAsia" w:ascii="微软雅黑" w:hAnsi="微软雅黑" w:eastAsia="微软雅黑" w:cs="微软雅黑"/>
          <w:sz w:val="24"/>
          <w:szCs w:val="24"/>
          <w:highlight w:val="none"/>
        </w:rPr>
      </w:pPr>
      <w:bookmarkStart w:id="110" w:name="_Toc32202"/>
      <w:bookmarkStart w:id="111" w:name="_Toc446256291"/>
      <w:r>
        <w:rPr>
          <w:rFonts w:hint="eastAsia" w:ascii="微软雅黑" w:hAnsi="微软雅黑" w:eastAsia="微软雅黑" w:cs="微软雅黑"/>
          <w:sz w:val="24"/>
          <w:szCs w:val="24"/>
          <w:highlight w:val="none"/>
        </w:rPr>
        <w:br w:type="page"/>
      </w:r>
      <w:r>
        <w:rPr>
          <w:rFonts w:hint="eastAsia" w:ascii="微软雅黑" w:hAnsi="微软雅黑" w:eastAsia="微软雅黑" w:cs="微软雅黑"/>
          <w:sz w:val="24"/>
          <w:szCs w:val="24"/>
          <w:highlight w:val="none"/>
        </w:rPr>
        <w:t>二、</w:t>
      </w:r>
      <w:bookmarkEnd w:id="110"/>
      <w:r>
        <w:rPr>
          <w:rFonts w:hint="eastAsia" w:ascii="微软雅黑" w:hAnsi="微软雅黑" w:eastAsia="微软雅黑" w:cs="微软雅黑"/>
          <w:sz w:val="24"/>
          <w:szCs w:val="24"/>
          <w:highlight w:val="none"/>
          <w:lang w:eastAsia="zh-CN"/>
        </w:rPr>
        <w:t>报价一览表</w:t>
      </w:r>
    </w:p>
    <w:tbl>
      <w:tblPr>
        <w:tblStyle w:val="1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833"/>
        <w:gridCol w:w="6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exact"/>
          <w:jc w:val="center"/>
        </w:trPr>
        <w:tc>
          <w:tcPr>
            <w:tcW w:w="1813"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项目名称</w:t>
            </w:r>
          </w:p>
        </w:tc>
        <w:tc>
          <w:tcPr>
            <w:tcW w:w="7247" w:type="dxa"/>
            <w:gridSpan w:val="2"/>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exact"/>
          <w:jc w:val="center"/>
        </w:trPr>
        <w:tc>
          <w:tcPr>
            <w:tcW w:w="1813"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供应商名称</w:t>
            </w:r>
          </w:p>
        </w:tc>
        <w:tc>
          <w:tcPr>
            <w:tcW w:w="7247" w:type="dxa"/>
            <w:gridSpan w:val="2"/>
            <w:vAlign w:val="center"/>
          </w:tcPr>
          <w:p>
            <w:pPr>
              <w:jc w:val="both"/>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jc w:val="center"/>
        </w:trPr>
        <w:tc>
          <w:tcPr>
            <w:tcW w:w="1813" w:type="dxa"/>
            <w:vMerge w:val="restart"/>
            <w:vAlign w:val="center"/>
          </w:tcPr>
          <w:p>
            <w:pPr>
              <w:jc w:val="center"/>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首次</w:t>
            </w:r>
            <w:r>
              <w:rPr>
                <w:rFonts w:hint="eastAsia" w:ascii="微软雅黑" w:hAnsi="微软雅黑" w:eastAsia="微软雅黑" w:cs="微软雅黑"/>
                <w:sz w:val="24"/>
                <w:szCs w:val="24"/>
                <w:highlight w:val="none"/>
              </w:rPr>
              <w:t>报价</w:t>
            </w:r>
            <w:r>
              <w:rPr>
                <w:rFonts w:hint="eastAsia" w:ascii="微软雅黑" w:hAnsi="微软雅黑" w:eastAsia="微软雅黑" w:cs="微软雅黑"/>
                <w:sz w:val="24"/>
                <w:szCs w:val="24"/>
                <w:highlight w:val="none"/>
                <w:lang w:eastAsia="zh-CN"/>
              </w:rPr>
              <w:t>总价（元）</w:t>
            </w:r>
          </w:p>
        </w:tc>
        <w:tc>
          <w:tcPr>
            <w:tcW w:w="833" w:type="dxa"/>
            <w:vAlign w:val="center"/>
          </w:tcPr>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大写</w:t>
            </w:r>
          </w:p>
        </w:tc>
        <w:tc>
          <w:tcPr>
            <w:tcW w:w="6414" w:type="dxa"/>
            <w:vAlign w:val="center"/>
          </w:tcPr>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1813" w:type="dxa"/>
            <w:vMerge w:val="continue"/>
            <w:vAlign w:val="center"/>
          </w:tcPr>
          <w:p>
            <w:pPr>
              <w:jc w:val="center"/>
              <w:rPr>
                <w:rFonts w:hint="eastAsia" w:ascii="微软雅黑" w:hAnsi="微软雅黑" w:eastAsia="微软雅黑" w:cs="微软雅黑"/>
                <w:sz w:val="24"/>
                <w:szCs w:val="24"/>
                <w:highlight w:val="none"/>
              </w:rPr>
            </w:pPr>
          </w:p>
        </w:tc>
        <w:tc>
          <w:tcPr>
            <w:tcW w:w="833" w:type="dxa"/>
            <w:vAlign w:val="center"/>
          </w:tcPr>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小写</w:t>
            </w:r>
          </w:p>
        </w:tc>
        <w:tc>
          <w:tcPr>
            <w:tcW w:w="6414" w:type="dxa"/>
            <w:vAlign w:val="center"/>
          </w:tcPr>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1813"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供货日期</w:t>
            </w:r>
          </w:p>
        </w:tc>
        <w:tc>
          <w:tcPr>
            <w:tcW w:w="7247" w:type="dxa"/>
            <w:gridSpan w:val="2"/>
            <w:vAlign w:val="center"/>
          </w:tcPr>
          <w:p>
            <w:pPr>
              <w:jc w:val="both"/>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1813" w:type="dxa"/>
            <w:vAlign w:val="center"/>
          </w:tcPr>
          <w:p>
            <w:pPr>
              <w:jc w:val="center"/>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售后服务期</w:t>
            </w:r>
          </w:p>
        </w:tc>
        <w:tc>
          <w:tcPr>
            <w:tcW w:w="7247" w:type="dxa"/>
            <w:gridSpan w:val="2"/>
            <w:vAlign w:val="center"/>
          </w:tcPr>
          <w:p>
            <w:pPr>
              <w:ind w:firstLine="960" w:firstLineChars="400"/>
              <w:jc w:val="both"/>
              <w:rPr>
                <w:rFonts w:hint="eastAsia" w:ascii="微软雅黑" w:hAnsi="微软雅黑" w:eastAsia="微软雅黑" w:cs="微软雅黑"/>
                <w:sz w:val="24"/>
                <w:szCs w:val="24"/>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exact"/>
          <w:jc w:val="center"/>
        </w:trPr>
        <w:tc>
          <w:tcPr>
            <w:tcW w:w="1813"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对磋商文件是否认同</w:t>
            </w:r>
          </w:p>
        </w:tc>
        <w:tc>
          <w:tcPr>
            <w:tcW w:w="7247" w:type="dxa"/>
            <w:gridSpan w:val="2"/>
            <w:vAlign w:val="center"/>
          </w:tcPr>
          <w:p>
            <w:pPr>
              <w:jc w:val="both"/>
              <w:rPr>
                <w:rFonts w:hint="eastAsia" w:ascii="微软雅黑" w:hAnsi="微软雅黑" w:eastAsia="微软雅黑" w:cs="微软雅黑"/>
                <w:sz w:val="24"/>
                <w:szCs w:val="24"/>
                <w:highlight w:val="none"/>
              </w:rPr>
            </w:pPr>
          </w:p>
          <w:p>
            <w:pPr>
              <w:jc w:val="both"/>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exact"/>
          <w:jc w:val="center"/>
        </w:trPr>
        <w:tc>
          <w:tcPr>
            <w:tcW w:w="1813"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备注</w:t>
            </w:r>
            <w:r>
              <w:rPr>
                <w:rFonts w:hint="eastAsia" w:ascii="微软雅黑" w:hAnsi="微软雅黑" w:eastAsia="微软雅黑" w:cs="微软雅黑"/>
                <w:sz w:val="24"/>
                <w:szCs w:val="24"/>
                <w:highlight w:val="none"/>
                <w:lang w:eastAsia="zh-CN"/>
              </w:rPr>
              <w:t>及其他</w:t>
            </w:r>
            <w:r>
              <w:rPr>
                <w:rFonts w:hint="eastAsia" w:ascii="微软雅黑" w:hAnsi="微软雅黑" w:eastAsia="微软雅黑" w:cs="微软雅黑"/>
                <w:sz w:val="24"/>
                <w:szCs w:val="24"/>
                <w:highlight w:val="none"/>
              </w:rPr>
              <w:t>优惠条件</w:t>
            </w:r>
          </w:p>
        </w:tc>
        <w:tc>
          <w:tcPr>
            <w:tcW w:w="7247" w:type="dxa"/>
            <w:gridSpan w:val="2"/>
            <w:vAlign w:val="center"/>
          </w:tcPr>
          <w:p>
            <w:pPr>
              <w:jc w:val="both"/>
              <w:rPr>
                <w:rFonts w:hint="eastAsia" w:ascii="微软雅黑" w:hAnsi="微软雅黑" w:eastAsia="微软雅黑" w:cs="微软雅黑"/>
                <w:sz w:val="24"/>
                <w:szCs w:val="24"/>
                <w:highlight w:val="none"/>
              </w:rPr>
            </w:pPr>
          </w:p>
        </w:tc>
      </w:tr>
    </w:tbl>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备注：1、此表应装订在响应文件的首页。（为方便唱</w:t>
      </w:r>
      <w:r>
        <w:rPr>
          <w:rFonts w:hint="eastAsia" w:ascii="微软雅黑" w:hAnsi="微软雅黑" w:eastAsia="微软雅黑" w:cs="微软雅黑"/>
          <w:sz w:val="24"/>
          <w:szCs w:val="24"/>
          <w:highlight w:val="none"/>
          <w:lang w:eastAsia="zh-CN"/>
        </w:rPr>
        <w:t>价</w:t>
      </w:r>
      <w:r>
        <w:rPr>
          <w:rFonts w:hint="eastAsia" w:ascii="微软雅黑" w:hAnsi="微软雅黑" w:eastAsia="微软雅黑" w:cs="微软雅黑"/>
          <w:sz w:val="24"/>
          <w:szCs w:val="24"/>
          <w:highlight w:val="none"/>
        </w:rPr>
        <w:t>，还需单独密封三份与响应文件一同提交，未按要求提供者，视为无效报价）。</w:t>
      </w:r>
    </w:p>
    <w:p>
      <w:pPr>
        <w:numPr>
          <w:ilvl w:val="0"/>
          <w:numId w:val="0"/>
        </w:num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lang w:val="en-US" w:eastAsia="zh-CN"/>
        </w:rPr>
        <w:t>2、</w:t>
      </w:r>
      <w:r>
        <w:rPr>
          <w:rFonts w:hint="eastAsia" w:ascii="微软雅黑" w:hAnsi="微软雅黑" w:eastAsia="微软雅黑" w:cs="微软雅黑"/>
          <w:sz w:val="24"/>
          <w:szCs w:val="24"/>
          <w:highlight w:val="none"/>
        </w:rPr>
        <w:t>报价包括完成本项目所需的货物费、备品备件费、各种税费、商检费、包装费、运杂费、装卸及保险费等的所有费用；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供应商（盖章）：</w:t>
      </w:r>
      <w:r>
        <w:rPr>
          <w:rFonts w:hint="eastAsia" w:ascii="微软雅黑" w:hAnsi="微软雅黑" w:eastAsia="微软雅黑" w:cs="微软雅黑"/>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法定代表人或授权代理人（签字或盖章）：</w:t>
      </w:r>
      <w:r>
        <w:rPr>
          <w:rFonts w:hint="eastAsia" w:ascii="微软雅黑" w:hAnsi="微软雅黑" w:eastAsia="微软雅黑" w:cs="微软雅黑"/>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日期：       年    月    日 </w:t>
      </w:r>
      <w:bookmarkStart w:id="112" w:name="_Toc9312"/>
      <w:bookmarkStart w:id="113" w:name="_Toc30404"/>
    </w:p>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br w:type="page"/>
      </w:r>
      <w:r>
        <w:rPr>
          <w:rFonts w:hint="eastAsia" w:ascii="微软雅黑" w:hAnsi="微软雅黑" w:eastAsia="微软雅黑" w:cs="微软雅黑"/>
          <w:sz w:val="24"/>
          <w:szCs w:val="24"/>
          <w:highlight w:val="none"/>
        </w:rPr>
        <w:t>三、供应商基本情况表</w:t>
      </w:r>
    </w:p>
    <w:tbl>
      <w:tblPr>
        <w:tblStyle w:val="19"/>
        <w:tblpPr w:leftFromText="180" w:rightFromText="180" w:vertAnchor="text" w:tblpXSpec="center" w:tblpY="1"/>
        <w:tblOverlap w:val="never"/>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384"/>
        <w:gridCol w:w="1512"/>
        <w:gridCol w:w="607"/>
        <w:gridCol w:w="771"/>
        <w:gridCol w:w="1"/>
        <w:gridCol w:w="1344"/>
        <w:gridCol w:w="328"/>
        <w:gridCol w:w="1"/>
        <w:gridCol w:w="1153"/>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732" w:type="dxa"/>
            <w:vAlign w:val="top"/>
          </w:tcPr>
          <w:p>
            <w:pPr>
              <w:spacing w:line="240" w:lineRule="auto"/>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供应商名称</w:t>
            </w:r>
          </w:p>
        </w:tc>
        <w:tc>
          <w:tcPr>
            <w:tcW w:w="3274" w:type="dxa"/>
            <w:gridSpan w:val="4"/>
            <w:vAlign w:val="top"/>
          </w:tcPr>
          <w:p>
            <w:pPr>
              <w:spacing w:line="240" w:lineRule="auto"/>
              <w:jc w:val="center"/>
              <w:rPr>
                <w:rFonts w:hint="eastAsia" w:ascii="微软雅黑" w:hAnsi="微软雅黑" w:eastAsia="微软雅黑" w:cs="微软雅黑"/>
                <w:sz w:val="24"/>
                <w:szCs w:val="24"/>
                <w:highlight w:val="none"/>
              </w:rPr>
            </w:pPr>
          </w:p>
        </w:tc>
        <w:tc>
          <w:tcPr>
            <w:tcW w:w="1673" w:type="dxa"/>
            <w:gridSpan w:val="3"/>
            <w:vAlign w:val="top"/>
          </w:tcPr>
          <w:p>
            <w:pPr>
              <w:spacing w:line="240" w:lineRule="auto"/>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主要业务</w:t>
            </w:r>
          </w:p>
        </w:tc>
        <w:tc>
          <w:tcPr>
            <w:tcW w:w="2701" w:type="dxa"/>
            <w:gridSpan w:val="3"/>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732"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注册资金</w:t>
            </w:r>
          </w:p>
        </w:tc>
        <w:tc>
          <w:tcPr>
            <w:tcW w:w="3274" w:type="dxa"/>
            <w:gridSpan w:val="4"/>
            <w:vAlign w:val="top"/>
          </w:tcPr>
          <w:p>
            <w:pPr>
              <w:spacing w:line="240" w:lineRule="auto"/>
              <w:jc w:val="center"/>
              <w:rPr>
                <w:rFonts w:hint="eastAsia" w:ascii="微软雅黑" w:hAnsi="微软雅黑" w:eastAsia="微软雅黑" w:cs="微软雅黑"/>
                <w:bCs/>
                <w:sz w:val="24"/>
                <w:szCs w:val="24"/>
                <w:highlight w:val="none"/>
              </w:rPr>
            </w:pPr>
          </w:p>
        </w:tc>
        <w:tc>
          <w:tcPr>
            <w:tcW w:w="1673"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现有职工人数</w:t>
            </w:r>
          </w:p>
        </w:tc>
        <w:tc>
          <w:tcPr>
            <w:tcW w:w="2701" w:type="dxa"/>
            <w:gridSpan w:val="3"/>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732"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sz w:val="24"/>
                <w:szCs w:val="24"/>
                <w:highlight w:val="none"/>
              </w:rPr>
              <w:t>行政管理人数</w:t>
            </w:r>
          </w:p>
        </w:tc>
        <w:tc>
          <w:tcPr>
            <w:tcW w:w="3274" w:type="dxa"/>
            <w:gridSpan w:val="4"/>
            <w:vAlign w:val="top"/>
          </w:tcPr>
          <w:p>
            <w:pPr>
              <w:spacing w:line="240" w:lineRule="auto"/>
              <w:jc w:val="center"/>
              <w:rPr>
                <w:rFonts w:hint="eastAsia" w:ascii="微软雅黑" w:hAnsi="微软雅黑" w:eastAsia="微软雅黑" w:cs="微软雅黑"/>
                <w:bCs/>
                <w:sz w:val="24"/>
                <w:szCs w:val="24"/>
                <w:highlight w:val="none"/>
              </w:rPr>
            </w:pPr>
          </w:p>
        </w:tc>
        <w:tc>
          <w:tcPr>
            <w:tcW w:w="1673"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技术人员人数</w:t>
            </w:r>
          </w:p>
        </w:tc>
        <w:tc>
          <w:tcPr>
            <w:tcW w:w="2701" w:type="dxa"/>
            <w:gridSpan w:val="3"/>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732"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营业执照</w:t>
            </w:r>
          </w:p>
        </w:tc>
        <w:tc>
          <w:tcPr>
            <w:tcW w:w="7648" w:type="dxa"/>
            <w:gridSpan w:val="10"/>
            <w:vAlign w:val="top"/>
          </w:tcPr>
          <w:p>
            <w:pPr>
              <w:spacing w:line="240" w:lineRule="auto"/>
              <w:jc w:val="both"/>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1.执照编号</w:t>
            </w:r>
            <w:r>
              <w:rPr>
                <w:rFonts w:hint="eastAsia" w:ascii="微软雅黑" w:hAnsi="微软雅黑" w:eastAsia="微软雅黑" w:cs="微软雅黑"/>
                <w:bCs/>
                <w:sz w:val="24"/>
                <w:szCs w:val="24"/>
                <w:highlight w:val="none"/>
                <w:u w:val="single"/>
              </w:rPr>
              <w:t xml:space="preserve">               </w:t>
            </w:r>
            <w:r>
              <w:rPr>
                <w:rFonts w:hint="eastAsia" w:ascii="微软雅黑" w:hAnsi="微软雅黑" w:eastAsia="微软雅黑" w:cs="微软雅黑"/>
                <w:bCs/>
                <w:sz w:val="24"/>
                <w:szCs w:val="24"/>
                <w:highlight w:val="none"/>
              </w:rPr>
              <w:t xml:space="preserve">   2.营业范围</w:t>
            </w:r>
            <w:r>
              <w:rPr>
                <w:rFonts w:hint="eastAsia" w:ascii="微软雅黑" w:hAnsi="微软雅黑" w:eastAsia="微软雅黑" w:cs="微软雅黑"/>
                <w:bCs/>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1732"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单位注册地址</w:t>
            </w:r>
          </w:p>
        </w:tc>
        <w:tc>
          <w:tcPr>
            <w:tcW w:w="3275" w:type="dxa"/>
            <w:gridSpan w:val="5"/>
            <w:vAlign w:val="top"/>
          </w:tcPr>
          <w:p>
            <w:pPr>
              <w:spacing w:line="240" w:lineRule="auto"/>
              <w:jc w:val="center"/>
              <w:rPr>
                <w:rFonts w:hint="eastAsia" w:ascii="微软雅黑" w:hAnsi="微软雅黑" w:eastAsia="微软雅黑" w:cs="微软雅黑"/>
                <w:bCs/>
                <w:sz w:val="24"/>
                <w:szCs w:val="24"/>
                <w:highlight w:val="none"/>
              </w:rPr>
            </w:pPr>
          </w:p>
        </w:tc>
        <w:tc>
          <w:tcPr>
            <w:tcW w:w="1673"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单位联系方式</w:t>
            </w:r>
          </w:p>
        </w:tc>
        <w:tc>
          <w:tcPr>
            <w:tcW w:w="2700" w:type="dxa"/>
            <w:gridSpan w:val="2"/>
            <w:vAlign w:val="top"/>
          </w:tcPr>
          <w:p>
            <w:pPr>
              <w:spacing w:line="240" w:lineRule="auto"/>
              <w:jc w:val="center"/>
              <w:rPr>
                <w:rFonts w:hint="eastAsia" w:ascii="微软雅黑" w:hAnsi="微软雅黑" w:eastAsia="微软雅黑" w:cs="微软雅黑"/>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732"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单位成立时间</w:t>
            </w:r>
          </w:p>
        </w:tc>
        <w:tc>
          <w:tcPr>
            <w:tcW w:w="7648" w:type="dxa"/>
            <w:gridSpan w:val="10"/>
            <w:vAlign w:val="top"/>
          </w:tcPr>
          <w:p>
            <w:pPr>
              <w:spacing w:line="240" w:lineRule="auto"/>
              <w:jc w:val="center"/>
              <w:rPr>
                <w:rFonts w:hint="eastAsia" w:ascii="微软雅黑" w:hAnsi="微软雅黑" w:eastAsia="微软雅黑" w:cs="微软雅黑"/>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1732"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固定资产净值</w:t>
            </w:r>
          </w:p>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（万元）</w:t>
            </w:r>
          </w:p>
        </w:tc>
        <w:tc>
          <w:tcPr>
            <w:tcW w:w="3275" w:type="dxa"/>
            <w:gridSpan w:val="5"/>
            <w:vAlign w:val="top"/>
          </w:tcPr>
          <w:p>
            <w:pPr>
              <w:spacing w:line="240" w:lineRule="auto"/>
              <w:jc w:val="center"/>
              <w:rPr>
                <w:rFonts w:hint="eastAsia" w:ascii="微软雅黑" w:hAnsi="微软雅黑" w:eastAsia="微软雅黑" w:cs="微软雅黑"/>
                <w:sz w:val="24"/>
                <w:szCs w:val="24"/>
                <w:highlight w:val="none"/>
              </w:rPr>
            </w:pPr>
          </w:p>
        </w:tc>
        <w:tc>
          <w:tcPr>
            <w:tcW w:w="1673"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年平均产值</w:t>
            </w:r>
          </w:p>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（万元）</w:t>
            </w:r>
          </w:p>
        </w:tc>
        <w:tc>
          <w:tcPr>
            <w:tcW w:w="2700" w:type="dxa"/>
            <w:gridSpan w:val="2"/>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732" w:type="dxa"/>
            <w:vMerge w:val="restart"/>
            <w:vAlign w:val="top"/>
          </w:tcPr>
          <w:p>
            <w:pPr>
              <w:spacing w:line="240" w:lineRule="auto"/>
              <w:jc w:val="both"/>
              <w:rPr>
                <w:rFonts w:hint="eastAsia" w:ascii="微软雅黑" w:hAnsi="微软雅黑" w:eastAsia="微软雅黑" w:cs="微软雅黑"/>
                <w:bCs/>
                <w:sz w:val="24"/>
                <w:szCs w:val="24"/>
                <w:highlight w:val="none"/>
              </w:rPr>
            </w:pPr>
          </w:p>
          <w:p>
            <w:pPr>
              <w:spacing w:line="240" w:lineRule="auto"/>
              <w:jc w:val="both"/>
              <w:rPr>
                <w:rFonts w:hint="eastAsia" w:ascii="微软雅黑" w:hAnsi="微软雅黑" w:eastAsia="微软雅黑" w:cs="微软雅黑"/>
                <w:bCs/>
                <w:sz w:val="24"/>
                <w:szCs w:val="24"/>
                <w:highlight w:val="none"/>
              </w:rPr>
            </w:pPr>
          </w:p>
          <w:p>
            <w:pPr>
              <w:spacing w:line="240" w:lineRule="auto"/>
              <w:jc w:val="both"/>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行政负责人</w:t>
            </w:r>
          </w:p>
        </w:tc>
        <w:tc>
          <w:tcPr>
            <w:tcW w:w="1896" w:type="dxa"/>
            <w:gridSpan w:val="2"/>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董事长姓名</w:t>
            </w:r>
          </w:p>
        </w:tc>
        <w:tc>
          <w:tcPr>
            <w:tcW w:w="5752" w:type="dxa"/>
            <w:gridSpan w:val="8"/>
            <w:vAlign w:val="top"/>
          </w:tcPr>
          <w:p>
            <w:pPr>
              <w:spacing w:line="240" w:lineRule="auto"/>
              <w:jc w:val="center"/>
              <w:rPr>
                <w:rFonts w:hint="eastAsia" w:ascii="微软雅黑" w:hAnsi="微软雅黑" w:eastAsia="微软雅黑" w:cs="微软雅黑"/>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732" w:type="dxa"/>
            <w:vMerge w:val="continue"/>
            <w:vAlign w:val="top"/>
          </w:tcPr>
          <w:p>
            <w:pPr>
              <w:spacing w:line="240" w:lineRule="auto"/>
              <w:jc w:val="center"/>
              <w:rPr>
                <w:rFonts w:hint="eastAsia" w:ascii="微软雅黑" w:hAnsi="微软雅黑" w:eastAsia="微软雅黑" w:cs="微软雅黑"/>
                <w:sz w:val="24"/>
                <w:szCs w:val="24"/>
                <w:highlight w:val="none"/>
              </w:rPr>
            </w:pPr>
          </w:p>
        </w:tc>
        <w:tc>
          <w:tcPr>
            <w:tcW w:w="1896" w:type="dxa"/>
            <w:gridSpan w:val="2"/>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总经理姓名</w:t>
            </w:r>
          </w:p>
        </w:tc>
        <w:tc>
          <w:tcPr>
            <w:tcW w:w="5752" w:type="dxa"/>
            <w:gridSpan w:val="8"/>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732" w:type="dxa"/>
            <w:vMerge w:val="continue"/>
            <w:vAlign w:val="top"/>
          </w:tcPr>
          <w:p>
            <w:pPr>
              <w:spacing w:line="240" w:lineRule="auto"/>
              <w:jc w:val="center"/>
              <w:rPr>
                <w:rFonts w:hint="eastAsia" w:ascii="微软雅黑" w:hAnsi="微软雅黑" w:eastAsia="微软雅黑" w:cs="微软雅黑"/>
                <w:sz w:val="24"/>
                <w:szCs w:val="24"/>
                <w:highlight w:val="none"/>
              </w:rPr>
            </w:pPr>
          </w:p>
        </w:tc>
        <w:tc>
          <w:tcPr>
            <w:tcW w:w="1896" w:type="dxa"/>
            <w:gridSpan w:val="2"/>
            <w:vAlign w:val="top"/>
          </w:tcPr>
          <w:p>
            <w:pPr>
              <w:pStyle w:val="14"/>
              <w:tabs>
                <w:tab w:val="clear" w:pos="4153"/>
                <w:tab w:val="clear" w:pos="8306"/>
              </w:tabs>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技术负责人姓名</w:t>
            </w:r>
          </w:p>
        </w:tc>
        <w:tc>
          <w:tcPr>
            <w:tcW w:w="5752" w:type="dxa"/>
            <w:gridSpan w:val="8"/>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732" w:type="dxa"/>
            <w:vMerge w:val="continue"/>
            <w:vAlign w:val="top"/>
          </w:tcPr>
          <w:p>
            <w:pPr>
              <w:spacing w:line="240" w:lineRule="auto"/>
              <w:jc w:val="center"/>
              <w:rPr>
                <w:rFonts w:hint="eastAsia" w:ascii="微软雅黑" w:hAnsi="微软雅黑" w:eastAsia="微软雅黑" w:cs="微软雅黑"/>
                <w:sz w:val="24"/>
                <w:szCs w:val="24"/>
                <w:highlight w:val="none"/>
              </w:rPr>
            </w:pPr>
          </w:p>
        </w:tc>
        <w:tc>
          <w:tcPr>
            <w:tcW w:w="1896" w:type="dxa"/>
            <w:gridSpan w:val="2"/>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财务负责人姓名</w:t>
            </w:r>
          </w:p>
        </w:tc>
        <w:tc>
          <w:tcPr>
            <w:tcW w:w="5752" w:type="dxa"/>
            <w:gridSpan w:val="8"/>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732"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开户银行</w:t>
            </w:r>
          </w:p>
        </w:tc>
        <w:tc>
          <w:tcPr>
            <w:tcW w:w="7648" w:type="dxa"/>
            <w:gridSpan w:val="10"/>
            <w:vAlign w:val="top"/>
          </w:tcPr>
          <w:p>
            <w:pPr>
              <w:spacing w:line="24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bCs/>
                <w:sz w:val="24"/>
                <w:szCs w:val="24"/>
                <w:highlight w:val="none"/>
              </w:rPr>
              <w:t>银行帐号：</w:t>
            </w:r>
            <w:r>
              <w:rPr>
                <w:rFonts w:hint="eastAsia" w:ascii="微软雅黑" w:hAnsi="微软雅黑" w:eastAsia="微软雅黑" w:cs="微软雅黑"/>
                <w:bCs/>
                <w:sz w:val="24"/>
                <w:szCs w:val="24"/>
                <w:highlight w:val="none"/>
                <w:u w:val="single"/>
              </w:rPr>
              <w:t xml:space="preserve">                  </w:t>
            </w:r>
            <w:r>
              <w:rPr>
                <w:rFonts w:hint="eastAsia" w:ascii="微软雅黑" w:hAnsi="微软雅黑" w:eastAsia="微软雅黑" w:cs="微软雅黑"/>
                <w:bCs/>
                <w:sz w:val="24"/>
                <w:szCs w:val="24"/>
                <w:highlight w:val="none"/>
              </w:rPr>
              <w:t xml:space="preserve">  开户行名称：</w:t>
            </w:r>
            <w:r>
              <w:rPr>
                <w:rFonts w:hint="eastAsia" w:ascii="微软雅黑" w:hAnsi="微软雅黑" w:eastAsia="微软雅黑" w:cs="微软雅黑"/>
                <w:bCs/>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9380" w:type="dxa"/>
            <w:gridSpan w:val="11"/>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下属分公司或子公司简况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2116" w:type="dxa"/>
            <w:gridSpan w:val="2"/>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子公司名称</w:t>
            </w:r>
          </w:p>
        </w:tc>
        <w:tc>
          <w:tcPr>
            <w:tcW w:w="2119" w:type="dxa"/>
            <w:gridSpan w:val="2"/>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注册地址</w:t>
            </w:r>
          </w:p>
        </w:tc>
        <w:tc>
          <w:tcPr>
            <w:tcW w:w="2116"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联络方式</w:t>
            </w:r>
          </w:p>
        </w:tc>
        <w:tc>
          <w:tcPr>
            <w:tcW w:w="1482"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公司法人</w:t>
            </w:r>
          </w:p>
        </w:tc>
        <w:tc>
          <w:tcPr>
            <w:tcW w:w="1547"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2116" w:type="dxa"/>
            <w:gridSpan w:val="2"/>
            <w:vAlign w:val="top"/>
          </w:tcPr>
          <w:p>
            <w:pPr>
              <w:spacing w:line="240" w:lineRule="auto"/>
              <w:jc w:val="center"/>
              <w:rPr>
                <w:rFonts w:hint="eastAsia" w:ascii="微软雅黑" w:hAnsi="微软雅黑" w:eastAsia="微软雅黑" w:cs="微软雅黑"/>
                <w:sz w:val="24"/>
                <w:szCs w:val="24"/>
                <w:highlight w:val="none"/>
              </w:rPr>
            </w:pPr>
          </w:p>
        </w:tc>
        <w:tc>
          <w:tcPr>
            <w:tcW w:w="2119" w:type="dxa"/>
            <w:gridSpan w:val="2"/>
            <w:vAlign w:val="top"/>
          </w:tcPr>
          <w:p>
            <w:pPr>
              <w:spacing w:line="240" w:lineRule="auto"/>
              <w:jc w:val="center"/>
              <w:rPr>
                <w:rFonts w:hint="eastAsia" w:ascii="微软雅黑" w:hAnsi="微软雅黑" w:eastAsia="微软雅黑" w:cs="微软雅黑"/>
                <w:sz w:val="24"/>
                <w:szCs w:val="24"/>
                <w:highlight w:val="none"/>
              </w:rPr>
            </w:pPr>
          </w:p>
        </w:tc>
        <w:tc>
          <w:tcPr>
            <w:tcW w:w="2116" w:type="dxa"/>
            <w:gridSpan w:val="3"/>
            <w:vAlign w:val="top"/>
          </w:tcPr>
          <w:p>
            <w:pPr>
              <w:spacing w:line="240" w:lineRule="auto"/>
              <w:jc w:val="center"/>
              <w:rPr>
                <w:rFonts w:hint="eastAsia" w:ascii="微软雅黑" w:hAnsi="微软雅黑" w:eastAsia="微软雅黑" w:cs="微软雅黑"/>
                <w:sz w:val="24"/>
                <w:szCs w:val="24"/>
                <w:highlight w:val="none"/>
              </w:rPr>
            </w:pPr>
          </w:p>
        </w:tc>
        <w:tc>
          <w:tcPr>
            <w:tcW w:w="1482" w:type="dxa"/>
            <w:gridSpan w:val="3"/>
            <w:vAlign w:val="top"/>
          </w:tcPr>
          <w:p>
            <w:pPr>
              <w:spacing w:line="240" w:lineRule="auto"/>
              <w:jc w:val="center"/>
              <w:rPr>
                <w:rFonts w:hint="eastAsia" w:ascii="微软雅黑" w:hAnsi="微软雅黑" w:eastAsia="微软雅黑" w:cs="微软雅黑"/>
                <w:sz w:val="24"/>
                <w:szCs w:val="24"/>
                <w:highlight w:val="none"/>
              </w:rPr>
            </w:pPr>
          </w:p>
        </w:tc>
        <w:tc>
          <w:tcPr>
            <w:tcW w:w="1547" w:type="dxa"/>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116" w:type="dxa"/>
            <w:gridSpan w:val="2"/>
            <w:vAlign w:val="top"/>
          </w:tcPr>
          <w:p>
            <w:pPr>
              <w:spacing w:line="240" w:lineRule="auto"/>
              <w:jc w:val="center"/>
              <w:rPr>
                <w:rFonts w:hint="eastAsia" w:ascii="微软雅黑" w:hAnsi="微软雅黑" w:eastAsia="微软雅黑" w:cs="微软雅黑"/>
                <w:sz w:val="24"/>
                <w:szCs w:val="24"/>
                <w:highlight w:val="none"/>
              </w:rPr>
            </w:pPr>
          </w:p>
        </w:tc>
        <w:tc>
          <w:tcPr>
            <w:tcW w:w="2119" w:type="dxa"/>
            <w:gridSpan w:val="2"/>
            <w:vAlign w:val="top"/>
          </w:tcPr>
          <w:p>
            <w:pPr>
              <w:spacing w:line="240" w:lineRule="auto"/>
              <w:jc w:val="center"/>
              <w:rPr>
                <w:rFonts w:hint="eastAsia" w:ascii="微软雅黑" w:hAnsi="微软雅黑" w:eastAsia="微软雅黑" w:cs="微软雅黑"/>
                <w:sz w:val="24"/>
                <w:szCs w:val="24"/>
                <w:highlight w:val="none"/>
              </w:rPr>
            </w:pPr>
          </w:p>
        </w:tc>
        <w:tc>
          <w:tcPr>
            <w:tcW w:w="2116" w:type="dxa"/>
            <w:gridSpan w:val="3"/>
            <w:vAlign w:val="top"/>
          </w:tcPr>
          <w:p>
            <w:pPr>
              <w:spacing w:line="240" w:lineRule="auto"/>
              <w:jc w:val="center"/>
              <w:rPr>
                <w:rFonts w:hint="eastAsia" w:ascii="微软雅黑" w:hAnsi="微软雅黑" w:eastAsia="微软雅黑" w:cs="微软雅黑"/>
                <w:sz w:val="24"/>
                <w:szCs w:val="24"/>
                <w:highlight w:val="none"/>
              </w:rPr>
            </w:pPr>
          </w:p>
        </w:tc>
        <w:tc>
          <w:tcPr>
            <w:tcW w:w="1482" w:type="dxa"/>
            <w:gridSpan w:val="3"/>
            <w:vAlign w:val="top"/>
          </w:tcPr>
          <w:p>
            <w:pPr>
              <w:spacing w:line="240" w:lineRule="auto"/>
              <w:jc w:val="center"/>
              <w:rPr>
                <w:rFonts w:hint="eastAsia" w:ascii="微软雅黑" w:hAnsi="微软雅黑" w:eastAsia="微软雅黑" w:cs="微软雅黑"/>
                <w:sz w:val="24"/>
                <w:szCs w:val="24"/>
                <w:highlight w:val="none"/>
              </w:rPr>
            </w:pPr>
          </w:p>
        </w:tc>
        <w:tc>
          <w:tcPr>
            <w:tcW w:w="1547" w:type="dxa"/>
            <w:vAlign w:val="top"/>
          </w:tcPr>
          <w:p>
            <w:pPr>
              <w:spacing w:line="240" w:lineRule="auto"/>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9380" w:type="dxa"/>
            <w:gridSpan w:val="11"/>
            <w:vAlign w:val="top"/>
          </w:tcPr>
          <w:p>
            <w:pPr>
              <w:spacing w:line="240" w:lineRule="auto"/>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成交供应商离采购人最近的服务机构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2116" w:type="dxa"/>
            <w:gridSpan w:val="2"/>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机构名称</w:t>
            </w:r>
          </w:p>
        </w:tc>
        <w:tc>
          <w:tcPr>
            <w:tcW w:w="2119" w:type="dxa"/>
            <w:gridSpan w:val="2"/>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注册地址</w:t>
            </w:r>
          </w:p>
        </w:tc>
        <w:tc>
          <w:tcPr>
            <w:tcW w:w="2116"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联系人</w:t>
            </w:r>
          </w:p>
        </w:tc>
        <w:tc>
          <w:tcPr>
            <w:tcW w:w="1482" w:type="dxa"/>
            <w:gridSpan w:val="3"/>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联络方式</w:t>
            </w:r>
          </w:p>
        </w:tc>
        <w:tc>
          <w:tcPr>
            <w:tcW w:w="1547" w:type="dxa"/>
            <w:vAlign w:val="top"/>
          </w:tcPr>
          <w:p>
            <w:pPr>
              <w:spacing w:line="24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bCs/>
                <w:sz w:val="24"/>
                <w:szCs w:val="24"/>
                <w:highlight w:val="none"/>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2116" w:type="dxa"/>
            <w:gridSpan w:val="2"/>
            <w:vAlign w:val="top"/>
          </w:tcPr>
          <w:p>
            <w:pPr>
              <w:spacing w:line="240" w:lineRule="auto"/>
              <w:jc w:val="center"/>
              <w:rPr>
                <w:rFonts w:hint="eastAsia" w:ascii="微软雅黑" w:hAnsi="微软雅黑" w:eastAsia="微软雅黑" w:cs="微软雅黑"/>
                <w:sz w:val="24"/>
                <w:szCs w:val="24"/>
                <w:highlight w:val="none"/>
              </w:rPr>
            </w:pPr>
          </w:p>
        </w:tc>
        <w:tc>
          <w:tcPr>
            <w:tcW w:w="2119" w:type="dxa"/>
            <w:gridSpan w:val="2"/>
            <w:vAlign w:val="top"/>
          </w:tcPr>
          <w:p>
            <w:pPr>
              <w:spacing w:line="240" w:lineRule="auto"/>
              <w:jc w:val="center"/>
              <w:rPr>
                <w:rFonts w:hint="eastAsia" w:ascii="微软雅黑" w:hAnsi="微软雅黑" w:eastAsia="微软雅黑" w:cs="微软雅黑"/>
                <w:sz w:val="24"/>
                <w:szCs w:val="24"/>
                <w:highlight w:val="none"/>
              </w:rPr>
            </w:pPr>
          </w:p>
        </w:tc>
        <w:tc>
          <w:tcPr>
            <w:tcW w:w="2116" w:type="dxa"/>
            <w:gridSpan w:val="3"/>
            <w:vAlign w:val="top"/>
          </w:tcPr>
          <w:p>
            <w:pPr>
              <w:spacing w:line="240" w:lineRule="auto"/>
              <w:jc w:val="center"/>
              <w:rPr>
                <w:rFonts w:hint="eastAsia" w:ascii="微软雅黑" w:hAnsi="微软雅黑" w:eastAsia="微软雅黑" w:cs="微软雅黑"/>
                <w:sz w:val="24"/>
                <w:szCs w:val="24"/>
                <w:highlight w:val="none"/>
              </w:rPr>
            </w:pPr>
          </w:p>
        </w:tc>
        <w:tc>
          <w:tcPr>
            <w:tcW w:w="1482" w:type="dxa"/>
            <w:gridSpan w:val="3"/>
            <w:vAlign w:val="top"/>
          </w:tcPr>
          <w:p>
            <w:pPr>
              <w:spacing w:line="240" w:lineRule="auto"/>
              <w:jc w:val="center"/>
              <w:rPr>
                <w:rFonts w:hint="eastAsia" w:ascii="微软雅黑" w:hAnsi="微软雅黑" w:eastAsia="微软雅黑" w:cs="微软雅黑"/>
                <w:sz w:val="24"/>
                <w:szCs w:val="24"/>
                <w:highlight w:val="none"/>
              </w:rPr>
            </w:pPr>
          </w:p>
        </w:tc>
        <w:tc>
          <w:tcPr>
            <w:tcW w:w="1547" w:type="dxa"/>
            <w:vAlign w:val="top"/>
          </w:tcPr>
          <w:p>
            <w:pPr>
              <w:spacing w:line="240" w:lineRule="auto"/>
              <w:jc w:val="center"/>
              <w:rPr>
                <w:rFonts w:hint="eastAsia" w:ascii="微软雅黑" w:hAnsi="微软雅黑" w:eastAsia="微软雅黑" w:cs="微软雅黑"/>
                <w:sz w:val="24"/>
                <w:szCs w:val="24"/>
                <w:highlight w:val="none"/>
              </w:rPr>
            </w:pPr>
          </w:p>
        </w:tc>
      </w:tr>
    </w:tbl>
    <w:p>
      <w:pPr>
        <w:rPr>
          <w:rFonts w:hint="eastAsia"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注：供应商所填写的内容必须真实、可靠，如有虚假或隐瞒，一经查实将导致其响应文件被拒绝。</w:t>
      </w:r>
    </w:p>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br w:type="page"/>
      </w:r>
      <w:r>
        <w:rPr>
          <w:rFonts w:hint="eastAsia" w:ascii="微软雅黑" w:hAnsi="微软雅黑" w:eastAsia="微软雅黑" w:cs="微软雅黑"/>
          <w:sz w:val="24"/>
          <w:szCs w:val="24"/>
          <w:highlight w:val="none"/>
        </w:rPr>
        <w:t>四、法定代表人身份证明</w:t>
      </w:r>
      <w:bookmarkEnd w:id="111"/>
      <w:bookmarkEnd w:id="112"/>
      <w:bookmarkEnd w:id="113"/>
    </w:p>
    <w:p>
      <w:pPr>
        <w:ind w:firstLine="480" w:firstLineChars="200"/>
        <w:jc w:val="both"/>
        <w:rPr>
          <w:rFonts w:hint="eastAsia" w:ascii="微软雅黑" w:hAnsi="微软雅黑" w:eastAsia="微软雅黑" w:cs="微软雅黑"/>
          <w:sz w:val="24"/>
          <w:szCs w:val="24"/>
          <w:highlight w:val="none"/>
        </w:rPr>
      </w:pPr>
    </w:p>
    <w:p>
      <w:pPr>
        <w:ind w:firstLine="480" w:firstLineChars="200"/>
        <w:jc w:val="both"/>
        <w:rPr>
          <w:rFonts w:hint="eastAsia" w:ascii="微软雅黑" w:hAnsi="微软雅黑" w:eastAsia="微软雅黑" w:cs="微软雅黑"/>
          <w:sz w:val="24"/>
          <w:szCs w:val="24"/>
          <w:highlight w:val="none"/>
        </w:rPr>
      </w:pPr>
    </w:p>
    <w:p>
      <w:pPr>
        <w:ind w:firstLine="480" w:firstLineChars="200"/>
        <w:jc w:val="both"/>
        <w:rPr>
          <w:rFonts w:hint="eastAsia" w:ascii="微软雅黑" w:hAnsi="微软雅黑" w:eastAsia="微软雅黑" w:cs="微软雅黑"/>
          <w:sz w:val="24"/>
          <w:szCs w:val="24"/>
          <w:highlight w:val="none"/>
          <w:u w:val="single"/>
          <w:lang w:val="en-US" w:eastAsia="zh-CN"/>
        </w:rPr>
      </w:pPr>
      <w:r>
        <w:rPr>
          <w:rFonts w:hint="eastAsia" w:ascii="微软雅黑" w:hAnsi="微软雅黑" w:eastAsia="微软雅黑" w:cs="微软雅黑"/>
          <w:sz w:val="24"/>
          <w:szCs w:val="24"/>
          <w:highlight w:val="none"/>
        </w:rPr>
        <w:t>供应商名称：</w:t>
      </w:r>
      <w:r>
        <w:rPr>
          <w:rFonts w:hint="eastAsia" w:ascii="微软雅黑" w:hAnsi="微软雅黑" w:eastAsia="微软雅黑" w:cs="微软雅黑"/>
          <w:sz w:val="24"/>
          <w:szCs w:val="24"/>
          <w:highlight w:val="none"/>
          <w:u w:val="single"/>
          <w:lang w:val="en-US" w:eastAsia="zh-CN"/>
        </w:rPr>
        <w:t xml:space="preserve">                     </w:t>
      </w:r>
    </w:p>
    <w:p>
      <w:pPr>
        <w:ind w:firstLine="480" w:firstLineChars="2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单位性质：</w:t>
      </w:r>
      <w:r>
        <w:rPr>
          <w:rFonts w:hint="eastAsia" w:ascii="微软雅黑" w:hAnsi="微软雅黑" w:eastAsia="微软雅黑" w:cs="微软雅黑"/>
          <w:sz w:val="24"/>
          <w:szCs w:val="24"/>
          <w:highlight w:val="none"/>
          <w:u w:val="single"/>
        </w:rPr>
        <w:t xml:space="preserve">                                </w:t>
      </w:r>
    </w:p>
    <w:p>
      <w:pPr>
        <w:ind w:firstLine="480" w:firstLineChars="2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地址：</w:t>
      </w:r>
      <w:r>
        <w:rPr>
          <w:rFonts w:hint="eastAsia" w:ascii="微软雅黑" w:hAnsi="微软雅黑" w:eastAsia="微软雅黑" w:cs="微软雅黑"/>
          <w:sz w:val="24"/>
          <w:szCs w:val="24"/>
          <w:highlight w:val="none"/>
          <w:u w:val="single"/>
        </w:rPr>
        <w:t xml:space="preserve">                                    </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成立时间：</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年</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月</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日</w:t>
      </w:r>
    </w:p>
    <w:p>
      <w:pPr>
        <w:ind w:firstLine="480" w:firstLineChars="2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经营期限：</w:t>
      </w:r>
      <w:r>
        <w:rPr>
          <w:rFonts w:hint="eastAsia" w:ascii="微软雅黑" w:hAnsi="微软雅黑" w:eastAsia="微软雅黑" w:cs="微软雅黑"/>
          <w:sz w:val="24"/>
          <w:szCs w:val="24"/>
          <w:highlight w:val="none"/>
          <w:u w:val="single"/>
        </w:rPr>
        <w:t xml:space="preserve">                                </w:t>
      </w:r>
    </w:p>
    <w:p>
      <w:pPr>
        <w:ind w:firstLine="480" w:firstLineChars="2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姓名：</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性别：</w:t>
      </w:r>
      <w:r>
        <w:rPr>
          <w:rFonts w:hint="eastAsia" w:ascii="微软雅黑" w:hAnsi="微软雅黑" w:eastAsia="微软雅黑" w:cs="微软雅黑"/>
          <w:sz w:val="24"/>
          <w:szCs w:val="24"/>
          <w:highlight w:val="none"/>
          <w:u w:val="single"/>
        </w:rPr>
        <w:t xml:space="preserve">               </w:t>
      </w:r>
    </w:p>
    <w:p>
      <w:pPr>
        <w:ind w:firstLine="480" w:firstLineChars="200"/>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年龄：</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职务：</w:t>
      </w:r>
      <w:r>
        <w:rPr>
          <w:rFonts w:hint="eastAsia" w:ascii="微软雅黑" w:hAnsi="微软雅黑" w:eastAsia="微软雅黑" w:cs="微软雅黑"/>
          <w:sz w:val="24"/>
          <w:szCs w:val="24"/>
          <w:highlight w:val="none"/>
          <w:u w:val="single"/>
        </w:rPr>
        <w:t xml:space="preserve">               </w:t>
      </w: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系</w:t>
      </w:r>
      <w:r>
        <w:rPr>
          <w:rFonts w:hint="eastAsia" w:ascii="微软雅黑" w:hAnsi="微软雅黑" w:eastAsia="微软雅黑" w:cs="微软雅黑"/>
          <w:sz w:val="24"/>
          <w:szCs w:val="24"/>
          <w:highlight w:val="none"/>
          <w:u w:val="single"/>
        </w:rPr>
        <w:t xml:space="preserve">                              （供应商名称）</w:t>
      </w:r>
      <w:r>
        <w:rPr>
          <w:rFonts w:hint="eastAsia" w:ascii="微软雅黑" w:hAnsi="微软雅黑" w:eastAsia="微软雅黑" w:cs="微软雅黑"/>
          <w:sz w:val="24"/>
          <w:szCs w:val="24"/>
          <w:highlight w:val="none"/>
        </w:rPr>
        <w:t>的法定代表人。</w:t>
      </w:r>
    </w:p>
    <w:p>
      <w:pPr>
        <w:ind w:firstLine="480" w:firstLineChars="200"/>
        <w:jc w:val="both"/>
        <w:rPr>
          <w:rFonts w:hint="eastAsia" w:ascii="微软雅黑" w:hAnsi="微软雅黑" w:eastAsia="微软雅黑" w:cs="微软雅黑"/>
          <w:sz w:val="24"/>
          <w:szCs w:val="24"/>
          <w:highlight w:val="none"/>
        </w:rPr>
      </w:pP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特此证明。</w:t>
      </w:r>
    </w:p>
    <w:p>
      <w:pPr>
        <w:jc w:val="right"/>
        <w:rPr>
          <w:rFonts w:hint="eastAsia" w:ascii="微软雅黑" w:hAnsi="微软雅黑" w:eastAsia="微软雅黑" w:cs="微软雅黑"/>
          <w:sz w:val="24"/>
          <w:szCs w:val="24"/>
          <w:highlight w:val="none"/>
        </w:rPr>
      </w:pPr>
    </w:p>
    <w:p>
      <w:pPr>
        <w:jc w:val="right"/>
        <w:rPr>
          <w:rFonts w:hint="eastAsia" w:ascii="微软雅黑" w:hAnsi="微软雅黑" w:eastAsia="微软雅黑" w:cs="微软雅黑"/>
          <w:sz w:val="24"/>
          <w:szCs w:val="24"/>
          <w:highlight w:val="none"/>
        </w:rPr>
      </w:pPr>
    </w:p>
    <w:p>
      <w:pPr>
        <w:jc w:val="right"/>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供应商：</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（盖单位章）</w:t>
      </w:r>
    </w:p>
    <w:p>
      <w:pPr>
        <w:jc w:val="right"/>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年</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月</w:t>
      </w:r>
      <w:r>
        <w:rPr>
          <w:rFonts w:hint="eastAsia" w:ascii="微软雅黑" w:hAnsi="微软雅黑" w:eastAsia="微软雅黑" w:cs="微软雅黑"/>
          <w:sz w:val="24"/>
          <w:szCs w:val="24"/>
          <w:highlight w:val="none"/>
          <w:u w:val="single"/>
        </w:rPr>
        <w:t xml:space="preserve">       </w:t>
      </w:r>
      <w:r>
        <w:rPr>
          <w:rFonts w:hint="eastAsia" w:ascii="微软雅黑" w:hAnsi="微软雅黑" w:eastAsia="微软雅黑" w:cs="微软雅黑"/>
          <w:sz w:val="24"/>
          <w:szCs w:val="24"/>
          <w:highlight w:val="none"/>
        </w:rPr>
        <w:t>日</w:t>
      </w:r>
      <w:bookmarkStart w:id="114" w:name="_Toc443637334"/>
      <w:bookmarkStart w:id="115" w:name="_Toc446256292"/>
      <w:bookmarkStart w:id="116" w:name="_Toc446252868"/>
      <w:bookmarkStart w:id="117" w:name="_Toc443637277"/>
      <w:bookmarkStart w:id="118" w:name="_Toc23915"/>
      <w:bookmarkStart w:id="119" w:name="_Toc30119"/>
    </w:p>
    <w:p>
      <w:pP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附：法定代表人身份证复印件</w:t>
      </w:r>
    </w:p>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br w:type="page"/>
      </w:r>
      <w:r>
        <w:rPr>
          <w:rFonts w:hint="eastAsia" w:ascii="微软雅黑" w:hAnsi="微软雅黑" w:eastAsia="微软雅黑" w:cs="微软雅黑"/>
          <w:sz w:val="24"/>
          <w:szCs w:val="24"/>
          <w:highlight w:val="none"/>
        </w:rPr>
        <w:t>五、</w:t>
      </w:r>
      <w:bookmarkEnd w:id="114"/>
      <w:bookmarkEnd w:id="115"/>
      <w:bookmarkEnd w:id="116"/>
      <w:bookmarkEnd w:id="117"/>
      <w:r>
        <w:rPr>
          <w:rFonts w:hint="eastAsia" w:ascii="微软雅黑" w:hAnsi="微软雅黑" w:eastAsia="微软雅黑" w:cs="微软雅黑"/>
          <w:sz w:val="24"/>
          <w:szCs w:val="24"/>
          <w:highlight w:val="none"/>
        </w:rPr>
        <w:t>法定代表人授权委托书</w:t>
      </w:r>
      <w:bookmarkEnd w:id="118"/>
      <w:bookmarkEnd w:id="119"/>
    </w:p>
    <w:p>
      <w:pPr>
        <w:ind w:firstLine="480" w:firstLineChars="200"/>
        <w:jc w:val="both"/>
        <w:rPr>
          <w:rFonts w:hint="eastAsia" w:ascii="微软雅黑" w:hAnsi="微软雅黑" w:eastAsia="微软雅黑" w:cs="微软雅黑"/>
          <w:sz w:val="24"/>
          <w:szCs w:val="24"/>
          <w:highlight w:val="none"/>
        </w:rPr>
      </w:pPr>
    </w:p>
    <w:p>
      <w:pPr>
        <w:ind w:firstLine="480" w:firstLineChars="200"/>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本人</w:t>
      </w:r>
      <w:r>
        <w:rPr>
          <w:rFonts w:hint="eastAsia" w:ascii="微软雅黑" w:hAnsi="微软雅黑" w:eastAsia="微软雅黑" w:cs="微软雅黑"/>
          <w:sz w:val="24"/>
          <w:szCs w:val="24"/>
          <w:highlight w:val="none"/>
          <w:u w:val="single"/>
        </w:rPr>
        <w:t xml:space="preserve">        （法人姓名）</w:t>
      </w:r>
      <w:r>
        <w:rPr>
          <w:rFonts w:hint="eastAsia" w:ascii="微软雅黑" w:hAnsi="微软雅黑" w:eastAsia="微软雅黑" w:cs="微软雅黑"/>
          <w:sz w:val="24"/>
          <w:szCs w:val="24"/>
          <w:highlight w:val="none"/>
        </w:rPr>
        <w:t>系</w:t>
      </w:r>
      <w:r>
        <w:rPr>
          <w:rFonts w:hint="eastAsia" w:ascii="微软雅黑" w:hAnsi="微软雅黑" w:eastAsia="微软雅黑" w:cs="微软雅黑"/>
          <w:sz w:val="24"/>
          <w:szCs w:val="24"/>
          <w:highlight w:val="none"/>
          <w:u w:val="single"/>
        </w:rPr>
        <w:t xml:space="preserve">             （供应商名称）</w:t>
      </w:r>
      <w:r>
        <w:rPr>
          <w:rFonts w:hint="eastAsia" w:ascii="微软雅黑" w:hAnsi="微软雅黑" w:eastAsia="微软雅黑" w:cs="微软雅黑"/>
          <w:sz w:val="24"/>
          <w:szCs w:val="24"/>
          <w:highlight w:val="none"/>
        </w:rPr>
        <w:t>的法定代表人，现委托</w:t>
      </w:r>
      <w:r>
        <w:rPr>
          <w:rFonts w:hint="eastAsia" w:ascii="微软雅黑" w:hAnsi="微软雅黑" w:eastAsia="微软雅黑" w:cs="微软雅黑"/>
          <w:sz w:val="24"/>
          <w:szCs w:val="24"/>
          <w:highlight w:val="none"/>
          <w:u w:val="single"/>
        </w:rPr>
        <w:t xml:space="preserve">       （被委托人姓名）</w:t>
      </w:r>
      <w:r>
        <w:rPr>
          <w:rFonts w:hint="eastAsia" w:ascii="微软雅黑" w:hAnsi="微软雅黑" w:eastAsia="微软雅黑" w:cs="微软雅黑"/>
          <w:sz w:val="24"/>
          <w:szCs w:val="24"/>
          <w:highlight w:val="none"/>
        </w:rPr>
        <w:t>为我方代理人。代理人根据授权，以我方名义签署、澄清、说明、补正、递交、撤回、修改</w:t>
      </w:r>
      <w:r>
        <w:rPr>
          <w:rFonts w:hint="eastAsia" w:ascii="微软雅黑" w:hAnsi="微软雅黑" w:eastAsia="微软雅黑" w:cs="微软雅黑"/>
          <w:sz w:val="24"/>
          <w:szCs w:val="24"/>
          <w:highlight w:val="none"/>
          <w:u w:val="single"/>
        </w:rPr>
        <w:t xml:space="preserve">                   （项目名称）  </w:t>
      </w:r>
      <w:r>
        <w:rPr>
          <w:rFonts w:hint="eastAsia" w:ascii="微软雅黑" w:hAnsi="微软雅黑" w:eastAsia="微软雅黑" w:cs="微软雅黑"/>
          <w:sz w:val="24"/>
          <w:szCs w:val="24"/>
          <w:highlight w:val="none"/>
        </w:rPr>
        <w:t>响应文件、签订合同和处理有关事宜，其法律后果由我方承担。</w:t>
      </w:r>
    </w:p>
    <w:p>
      <w:pPr>
        <w:jc w:val="both"/>
        <w:rPr>
          <w:rFonts w:hint="eastAsia" w:ascii="微软雅黑" w:hAnsi="微软雅黑" w:eastAsia="微软雅黑" w:cs="微软雅黑"/>
          <w:sz w:val="24"/>
          <w:szCs w:val="24"/>
          <w:highlight w:val="none"/>
          <w:u w:val="single"/>
        </w:rPr>
      </w:pPr>
      <w:r>
        <w:rPr>
          <w:rFonts w:hint="eastAsia" w:ascii="微软雅黑" w:hAnsi="微软雅黑" w:eastAsia="微软雅黑" w:cs="微软雅黑"/>
          <w:sz w:val="24"/>
          <w:szCs w:val="24"/>
          <w:highlight w:val="none"/>
        </w:rPr>
        <w:t>委托期限：</w:t>
      </w:r>
      <w:r>
        <w:rPr>
          <w:rFonts w:hint="eastAsia" w:ascii="微软雅黑" w:hAnsi="微软雅黑" w:eastAsia="微软雅黑" w:cs="微软雅黑"/>
          <w:sz w:val="24"/>
          <w:szCs w:val="24"/>
          <w:highlight w:val="none"/>
          <w:u w:val="single"/>
        </w:rPr>
        <w:t xml:space="preserve">                                </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    代理人无转委托权。</w:t>
      </w:r>
    </w:p>
    <w:p>
      <w:pPr>
        <w:jc w:val="both"/>
        <w:rPr>
          <w:rFonts w:hint="eastAsia" w:ascii="微软雅黑" w:hAnsi="微软雅黑" w:eastAsia="微软雅黑" w:cs="微软雅黑"/>
          <w:sz w:val="24"/>
          <w:szCs w:val="24"/>
          <w:highlight w:val="none"/>
          <w:u w:val="single"/>
        </w:rPr>
      </w:pPr>
    </w:p>
    <w:tbl>
      <w:tblPr>
        <w:tblStyle w:val="19"/>
        <w:tblpPr w:leftFromText="180" w:rightFromText="180" w:vertAnchor="text" w:horzAnchor="margin" w:tblpXSpec="center" w:tblpY="379"/>
        <w:tblW w:w="7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trPr>
        <w:tc>
          <w:tcPr>
            <w:tcW w:w="7980" w:type="dxa"/>
            <w:vAlign w:val="center"/>
          </w:tcPr>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附：法定代表人身份证复印件及授权委托人身份证复印件</w:t>
            </w:r>
          </w:p>
        </w:tc>
      </w:tr>
    </w:tbl>
    <w:p>
      <w:pPr>
        <w:jc w:val="both"/>
        <w:rPr>
          <w:rFonts w:hint="eastAsia" w:ascii="微软雅黑" w:hAnsi="微软雅黑" w:eastAsia="微软雅黑" w:cs="微软雅黑"/>
          <w:sz w:val="24"/>
          <w:szCs w:val="24"/>
          <w:highlight w:val="none"/>
        </w:rPr>
      </w:pPr>
    </w:p>
    <w:p>
      <w:pPr>
        <w:jc w:val="both"/>
        <w:rPr>
          <w:rFonts w:hint="eastAsia" w:ascii="微软雅黑" w:hAnsi="微软雅黑" w:eastAsia="微软雅黑" w:cs="微软雅黑"/>
          <w:sz w:val="24"/>
          <w:szCs w:val="24"/>
          <w:highlight w:val="none"/>
        </w:rPr>
      </w:pP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供应商：                            （盖单位章）</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法定代表人：                        （签字或盖章）</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身份证号码：                           </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委托代理人：                           （签字或盖章）</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身份证号码：                            </w:t>
      </w:r>
    </w:p>
    <w:p>
      <w:pPr>
        <w:jc w:val="right"/>
        <w:rPr>
          <w:rFonts w:hint="eastAsia" w:ascii="微软雅黑" w:hAnsi="微软雅黑" w:eastAsia="微软雅黑" w:cs="微软雅黑"/>
          <w:sz w:val="24"/>
          <w:szCs w:val="24"/>
          <w:highlight w:val="none"/>
        </w:rPr>
      </w:pPr>
    </w:p>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lang w:val="en-US" w:eastAsia="zh-CN"/>
        </w:rPr>
        <w:t xml:space="preserve">                                    </w:t>
      </w:r>
      <w:r>
        <w:rPr>
          <w:rFonts w:hint="eastAsia" w:ascii="微软雅黑" w:hAnsi="微软雅黑" w:eastAsia="微软雅黑" w:cs="微软雅黑"/>
          <w:sz w:val="24"/>
          <w:szCs w:val="24"/>
          <w:highlight w:val="none"/>
        </w:rPr>
        <w:t>年   月   日</w:t>
      </w:r>
      <w:bookmarkStart w:id="120" w:name="_Toc376519846"/>
      <w:bookmarkStart w:id="121" w:name="_Toc446256293"/>
    </w:p>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六、商务条款偏离表</w:t>
      </w:r>
    </w:p>
    <w:tbl>
      <w:tblPr>
        <w:tblStyle w:val="19"/>
        <w:tblW w:w="9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147"/>
        <w:gridCol w:w="2967"/>
        <w:gridCol w:w="1300"/>
        <w:gridCol w:w="2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Merge w:val="restart"/>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序号</w:t>
            </w:r>
          </w:p>
        </w:tc>
        <w:tc>
          <w:tcPr>
            <w:tcW w:w="4114" w:type="dxa"/>
            <w:gridSpan w:val="2"/>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竞争性磋商采购文件</w:t>
            </w:r>
          </w:p>
        </w:tc>
        <w:tc>
          <w:tcPr>
            <w:tcW w:w="4262" w:type="dxa"/>
            <w:gridSpan w:val="2"/>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Merge w:val="continue"/>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条款号</w:t>
            </w:r>
          </w:p>
        </w:tc>
        <w:tc>
          <w:tcPr>
            <w:tcW w:w="2967"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条款内容</w:t>
            </w:r>
          </w:p>
        </w:tc>
        <w:tc>
          <w:tcPr>
            <w:tcW w:w="1300"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条款号</w:t>
            </w:r>
          </w:p>
        </w:tc>
        <w:tc>
          <w:tcPr>
            <w:tcW w:w="2962"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967" w:type="dxa"/>
            <w:vAlign w:val="center"/>
          </w:tcPr>
          <w:p>
            <w:pPr>
              <w:jc w:val="center"/>
              <w:rPr>
                <w:rFonts w:hint="eastAsia" w:ascii="微软雅黑" w:hAnsi="微软雅黑" w:eastAsia="微软雅黑" w:cs="微软雅黑"/>
                <w:sz w:val="24"/>
                <w:szCs w:val="24"/>
                <w:highlight w:val="none"/>
              </w:rPr>
            </w:pPr>
          </w:p>
        </w:tc>
        <w:tc>
          <w:tcPr>
            <w:tcW w:w="1300" w:type="dxa"/>
            <w:vAlign w:val="center"/>
          </w:tcPr>
          <w:p>
            <w:pPr>
              <w:jc w:val="center"/>
              <w:rPr>
                <w:rFonts w:hint="eastAsia" w:ascii="微软雅黑" w:hAnsi="微软雅黑" w:eastAsia="微软雅黑" w:cs="微软雅黑"/>
                <w:sz w:val="24"/>
                <w:szCs w:val="24"/>
                <w:highlight w:val="none"/>
              </w:rPr>
            </w:pPr>
          </w:p>
        </w:tc>
        <w:tc>
          <w:tcPr>
            <w:tcW w:w="2962" w:type="dxa"/>
            <w:vAlign w:val="center"/>
          </w:tcPr>
          <w:p>
            <w:pPr>
              <w:jc w:val="center"/>
              <w:rPr>
                <w:rFonts w:hint="eastAsia" w:ascii="微软雅黑" w:hAnsi="微软雅黑" w:eastAsia="微软雅黑" w:cs="微软雅黑"/>
                <w:sz w:val="24"/>
                <w:szCs w:val="24"/>
                <w:highlight w:val="none"/>
              </w:rPr>
            </w:pPr>
          </w:p>
        </w:tc>
      </w:tr>
    </w:tbl>
    <w:p>
      <w:pPr>
        <w:pStyle w:val="12"/>
        <w:spacing w:before="0" w:after="0" w:line="36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注：供应商所填写的内容必须真实、可靠，如有虚假或隐瞒，一经查实将导致其响应文件被拒绝。</w:t>
      </w:r>
    </w:p>
    <w:p>
      <w:pPr>
        <w:pStyle w:val="12"/>
        <w:spacing w:before="0" w:after="0" w:line="36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供应商名称（盖章）：  </w:t>
      </w:r>
    </w:p>
    <w:p>
      <w:pPr>
        <w:pStyle w:val="12"/>
        <w:spacing w:before="0" w:after="0" w:line="36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法定代表人或授权代表人（签字或盖章）：</w:t>
      </w:r>
    </w:p>
    <w:p>
      <w:pPr>
        <w:pStyle w:val="12"/>
        <w:spacing w:before="0" w:after="0" w:line="36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日期：    年     月     日</w:t>
      </w:r>
    </w:p>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br w:type="page"/>
      </w:r>
      <w:r>
        <w:rPr>
          <w:rFonts w:hint="eastAsia" w:ascii="微软雅黑" w:hAnsi="微软雅黑" w:eastAsia="微软雅黑" w:cs="微软雅黑"/>
          <w:sz w:val="24"/>
          <w:szCs w:val="24"/>
          <w:highlight w:val="none"/>
        </w:rPr>
        <w:t>七、技术条款偏离表</w:t>
      </w:r>
    </w:p>
    <w:tbl>
      <w:tblPr>
        <w:tblStyle w:val="19"/>
        <w:tblW w:w="8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147"/>
        <w:gridCol w:w="2504"/>
        <w:gridCol w:w="1425"/>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Merge w:val="restart"/>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序号</w:t>
            </w:r>
          </w:p>
        </w:tc>
        <w:tc>
          <w:tcPr>
            <w:tcW w:w="3651" w:type="dxa"/>
            <w:gridSpan w:val="2"/>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竞争性磋商采购文件</w:t>
            </w:r>
          </w:p>
        </w:tc>
        <w:tc>
          <w:tcPr>
            <w:tcW w:w="4438" w:type="dxa"/>
            <w:gridSpan w:val="2"/>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Merge w:val="continue"/>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条款号</w:t>
            </w:r>
          </w:p>
        </w:tc>
        <w:tc>
          <w:tcPr>
            <w:tcW w:w="2504"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条款内容</w:t>
            </w:r>
          </w:p>
        </w:tc>
        <w:tc>
          <w:tcPr>
            <w:tcW w:w="1425"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条款号</w:t>
            </w:r>
          </w:p>
        </w:tc>
        <w:tc>
          <w:tcPr>
            <w:tcW w:w="3013"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9" w:type="dxa"/>
            <w:vAlign w:val="center"/>
          </w:tcPr>
          <w:p>
            <w:pPr>
              <w:jc w:val="center"/>
              <w:rPr>
                <w:rFonts w:hint="eastAsia" w:ascii="微软雅黑" w:hAnsi="微软雅黑" w:eastAsia="微软雅黑" w:cs="微软雅黑"/>
                <w:sz w:val="24"/>
                <w:szCs w:val="24"/>
                <w:highlight w:val="none"/>
              </w:rPr>
            </w:pPr>
          </w:p>
        </w:tc>
        <w:tc>
          <w:tcPr>
            <w:tcW w:w="1147" w:type="dxa"/>
            <w:vAlign w:val="center"/>
          </w:tcPr>
          <w:p>
            <w:pPr>
              <w:jc w:val="center"/>
              <w:rPr>
                <w:rFonts w:hint="eastAsia" w:ascii="微软雅黑" w:hAnsi="微软雅黑" w:eastAsia="微软雅黑" w:cs="微软雅黑"/>
                <w:sz w:val="24"/>
                <w:szCs w:val="24"/>
                <w:highlight w:val="none"/>
              </w:rPr>
            </w:pPr>
          </w:p>
        </w:tc>
        <w:tc>
          <w:tcPr>
            <w:tcW w:w="2504" w:type="dxa"/>
            <w:vAlign w:val="center"/>
          </w:tcPr>
          <w:p>
            <w:pPr>
              <w:jc w:val="center"/>
              <w:rPr>
                <w:rFonts w:hint="eastAsia" w:ascii="微软雅黑" w:hAnsi="微软雅黑" w:eastAsia="微软雅黑" w:cs="微软雅黑"/>
                <w:sz w:val="24"/>
                <w:szCs w:val="24"/>
                <w:highlight w:val="none"/>
              </w:rPr>
            </w:pPr>
          </w:p>
        </w:tc>
        <w:tc>
          <w:tcPr>
            <w:tcW w:w="1425" w:type="dxa"/>
            <w:vAlign w:val="center"/>
          </w:tcPr>
          <w:p>
            <w:pPr>
              <w:jc w:val="center"/>
              <w:rPr>
                <w:rFonts w:hint="eastAsia" w:ascii="微软雅黑" w:hAnsi="微软雅黑" w:eastAsia="微软雅黑" w:cs="微软雅黑"/>
                <w:sz w:val="24"/>
                <w:szCs w:val="24"/>
                <w:highlight w:val="none"/>
              </w:rPr>
            </w:pPr>
          </w:p>
        </w:tc>
        <w:tc>
          <w:tcPr>
            <w:tcW w:w="3013" w:type="dxa"/>
            <w:vAlign w:val="center"/>
          </w:tcPr>
          <w:p>
            <w:pPr>
              <w:jc w:val="center"/>
              <w:rPr>
                <w:rFonts w:hint="eastAsia" w:ascii="微软雅黑" w:hAnsi="微软雅黑" w:eastAsia="微软雅黑" w:cs="微软雅黑"/>
                <w:sz w:val="24"/>
                <w:szCs w:val="24"/>
                <w:highlight w:val="none"/>
              </w:rPr>
            </w:pPr>
          </w:p>
        </w:tc>
      </w:tr>
    </w:tbl>
    <w:p>
      <w:pP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注：供应商所填写的内容必须真实、可靠，如有虚假或隐瞒，一经查实将导致其响应文件被拒绝。</w:t>
      </w:r>
    </w:p>
    <w:p>
      <w:pPr>
        <w:pStyle w:val="12"/>
        <w:spacing w:before="0" w:after="0" w:line="36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供应商名称（盖章）：  </w:t>
      </w:r>
    </w:p>
    <w:p>
      <w:pPr>
        <w:pStyle w:val="12"/>
        <w:spacing w:before="0" w:after="0" w:line="36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法定代表人或授权代表人（签字或盖章）：</w:t>
      </w:r>
    </w:p>
    <w:p>
      <w:pPr>
        <w:pStyle w:val="12"/>
        <w:spacing w:before="0" w:after="0" w:line="360" w:lineRule="auto"/>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日期：    年     月     日</w:t>
      </w:r>
    </w:p>
    <w:p>
      <w:pPr>
        <w:pStyle w:val="12"/>
        <w:spacing w:before="0" w:after="0" w:line="360" w:lineRule="auto"/>
        <w:jc w:val="center"/>
        <w:rPr>
          <w:rFonts w:hint="eastAsia" w:ascii="微软雅黑" w:hAnsi="微软雅黑" w:eastAsia="微软雅黑" w:cs="微软雅黑"/>
          <w:bCs/>
          <w:sz w:val="24"/>
          <w:szCs w:val="24"/>
          <w:highlight w:val="none"/>
        </w:rPr>
      </w:pPr>
      <w:r>
        <w:rPr>
          <w:rFonts w:hint="eastAsia" w:ascii="微软雅黑" w:hAnsi="微软雅黑" w:eastAsia="微软雅黑" w:cs="微软雅黑"/>
          <w:sz w:val="24"/>
          <w:szCs w:val="24"/>
          <w:highlight w:val="none"/>
        </w:rPr>
        <w:br w:type="page"/>
      </w:r>
      <w:r>
        <w:rPr>
          <w:rFonts w:hint="eastAsia" w:ascii="微软雅黑" w:hAnsi="微软雅黑" w:eastAsia="微软雅黑" w:cs="微软雅黑"/>
          <w:sz w:val="24"/>
          <w:szCs w:val="24"/>
          <w:highlight w:val="none"/>
          <w:lang w:eastAsia="zh-CN"/>
        </w:rPr>
        <w:t>八</w:t>
      </w:r>
      <w:r>
        <w:rPr>
          <w:rFonts w:hint="eastAsia" w:ascii="微软雅黑" w:hAnsi="微软雅黑" w:eastAsia="微软雅黑" w:cs="微软雅黑"/>
          <w:sz w:val="24"/>
          <w:szCs w:val="24"/>
          <w:highlight w:val="none"/>
        </w:rPr>
        <w:t>、</w:t>
      </w:r>
      <w:bookmarkEnd w:id="120"/>
      <w:bookmarkEnd w:id="121"/>
      <w:r>
        <w:rPr>
          <w:rFonts w:hint="eastAsia" w:ascii="微软雅黑" w:hAnsi="微软雅黑" w:eastAsia="微软雅黑" w:cs="微软雅黑"/>
          <w:sz w:val="24"/>
          <w:szCs w:val="24"/>
          <w:highlight w:val="none"/>
        </w:rPr>
        <w:t>报价明细表</w:t>
      </w:r>
    </w:p>
    <w:tbl>
      <w:tblPr>
        <w:tblStyle w:val="19"/>
        <w:tblW w:w="9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533"/>
        <w:gridCol w:w="868"/>
        <w:gridCol w:w="1426"/>
        <w:gridCol w:w="1329"/>
        <w:gridCol w:w="875"/>
        <w:gridCol w:w="605"/>
        <w:gridCol w:w="835"/>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jc w:val="center"/>
        </w:trPr>
        <w:tc>
          <w:tcPr>
            <w:tcW w:w="611"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序号</w:t>
            </w:r>
          </w:p>
        </w:tc>
        <w:tc>
          <w:tcPr>
            <w:tcW w:w="1533"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货物名称</w:t>
            </w:r>
          </w:p>
        </w:tc>
        <w:tc>
          <w:tcPr>
            <w:tcW w:w="868"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品牌</w:t>
            </w:r>
          </w:p>
        </w:tc>
        <w:tc>
          <w:tcPr>
            <w:tcW w:w="1426"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型号</w:t>
            </w:r>
          </w:p>
          <w:p>
            <w:pPr>
              <w:jc w:val="center"/>
              <w:rPr>
                <w:rFonts w:hint="eastAsia" w:ascii="微软雅黑" w:hAnsi="微软雅黑" w:eastAsia="微软雅黑" w:cs="微软雅黑"/>
                <w:sz w:val="24"/>
                <w:szCs w:val="24"/>
                <w:highlight w:val="none"/>
              </w:rPr>
            </w:pPr>
          </w:p>
        </w:tc>
        <w:tc>
          <w:tcPr>
            <w:tcW w:w="1329"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原产地及制造商</w:t>
            </w:r>
          </w:p>
        </w:tc>
        <w:tc>
          <w:tcPr>
            <w:tcW w:w="875"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单 价</w:t>
            </w:r>
          </w:p>
        </w:tc>
        <w:tc>
          <w:tcPr>
            <w:tcW w:w="605"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数量</w:t>
            </w:r>
          </w:p>
        </w:tc>
        <w:tc>
          <w:tcPr>
            <w:tcW w:w="835"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总 价</w:t>
            </w:r>
          </w:p>
        </w:tc>
        <w:tc>
          <w:tcPr>
            <w:tcW w:w="941" w:type="dxa"/>
            <w:tcBorders>
              <w:bottom w:val="single" w:color="auto" w:sz="4" w:space="0"/>
            </w:tcBorders>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交货安装时间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1"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1</w:t>
            </w:r>
          </w:p>
        </w:tc>
        <w:tc>
          <w:tcPr>
            <w:tcW w:w="1533" w:type="dxa"/>
            <w:vAlign w:val="center"/>
          </w:tcPr>
          <w:p>
            <w:pPr>
              <w:jc w:val="center"/>
              <w:rPr>
                <w:rFonts w:hint="eastAsia" w:ascii="微软雅黑" w:hAnsi="微软雅黑" w:eastAsia="微软雅黑" w:cs="微软雅黑"/>
                <w:sz w:val="24"/>
                <w:szCs w:val="24"/>
                <w:highlight w:val="none"/>
              </w:rPr>
            </w:pPr>
          </w:p>
        </w:tc>
        <w:tc>
          <w:tcPr>
            <w:tcW w:w="868" w:type="dxa"/>
            <w:vAlign w:val="center"/>
          </w:tcPr>
          <w:p>
            <w:pPr>
              <w:jc w:val="center"/>
              <w:rPr>
                <w:rFonts w:hint="eastAsia" w:ascii="微软雅黑" w:hAnsi="微软雅黑" w:eastAsia="微软雅黑" w:cs="微软雅黑"/>
                <w:sz w:val="24"/>
                <w:szCs w:val="24"/>
                <w:highlight w:val="none"/>
              </w:rPr>
            </w:pPr>
          </w:p>
        </w:tc>
        <w:tc>
          <w:tcPr>
            <w:tcW w:w="1426" w:type="dxa"/>
            <w:vAlign w:val="center"/>
          </w:tcPr>
          <w:p>
            <w:pPr>
              <w:jc w:val="center"/>
              <w:rPr>
                <w:rFonts w:hint="eastAsia" w:ascii="微软雅黑" w:hAnsi="微软雅黑" w:eastAsia="微软雅黑" w:cs="微软雅黑"/>
                <w:sz w:val="24"/>
                <w:szCs w:val="24"/>
                <w:highlight w:val="none"/>
              </w:rPr>
            </w:pPr>
          </w:p>
        </w:tc>
        <w:tc>
          <w:tcPr>
            <w:tcW w:w="1329" w:type="dxa"/>
            <w:vAlign w:val="center"/>
          </w:tcPr>
          <w:p>
            <w:pPr>
              <w:jc w:val="center"/>
              <w:rPr>
                <w:rFonts w:hint="eastAsia" w:ascii="微软雅黑" w:hAnsi="微软雅黑" w:eastAsia="微软雅黑" w:cs="微软雅黑"/>
                <w:sz w:val="24"/>
                <w:szCs w:val="24"/>
                <w:highlight w:val="none"/>
              </w:rPr>
            </w:pPr>
          </w:p>
        </w:tc>
        <w:tc>
          <w:tcPr>
            <w:tcW w:w="875" w:type="dxa"/>
            <w:vAlign w:val="center"/>
          </w:tcPr>
          <w:p>
            <w:pPr>
              <w:jc w:val="center"/>
              <w:rPr>
                <w:rFonts w:hint="eastAsia" w:ascii="微软雅黑" w:hAnsi="微软雅黑" w:eastAsia="微软雅黑" w:cs="微软雅黑"/>
                <w:sz w:val="24"/>
                <w:szCs w:val="24"/>
                <w:highlight w:val="none"/>
              </w:rPr>
            </w:pPr>
          </w:p>
        </w:tc>
        <w:tc>
          <w:tcPr>
            <w:tcW w:w="605" w:type="dxa"/>
            <w:vAlign w:val="center"/>
          </w:tcPr>
          <w:p>
            <w:pPr>
              <w:jc w:val="center"/>
              <w:rPr>
                <w:rFonts w:hint="eastAsia" w:ascii="微软雅黑" w:hAnsi="微软雅黑" w:eastAsia="微软雅黑" w:cs="微软雅黑"/>
                <w:sz w:val="24"/>
                <w:szCs w:val="24"/>
                <w:highlight w:val="none"/>
              </w:rPr>
            </w:pPr>
          </w:p>
        </w:tc>
        <w:tc>
          <w:tcPr>
            <w:tcW w:w="835" w:type="dxa"/>
            <w:vAlign w:val="center"/>
          </w:tcPr>
          <w:p>
            <w:pPr>
              <w:jc w:val="center"/>
              <w:rPr>
                <w:rFonts w:hint="eastAsia" w:ascii="微软雅黑" w:hAnsi="微软雅黑" w:eastAsia="微软雅黑" w:cs="微软雅黑"/>
                <w:sz w:val="24"/>
                <w:szCs w:val="24"/>
                <w:highlight w:val="none"/>
              </w:rPr>
            </w:pPr>
          </w:p>
        </w:tc>
        <w:tc>
          <w:tcPr>
            <w:tcW w:w="941"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1"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2</w:t>
            </w:r>
          </w:p>
        </w:tc>
        <w:tc>
          <w:tcPr>
            <w:tcW w:w="1533" w:type="dxa"/>
            <w:vAlign w:val="center"/>
          </w:tcPr>
          <w:p>
            <w:pPr>
              <w:jc w:val="center"/>
              <w:rPr>
                <w:rFonts w:hint="eastAsia" w:ascii="微软雅黑" w:hAnsi="微软雅黑" w:eastAsia="微软雅黑" w:cs="微软雅黑"/>
                <w:sz w:val="24"/>
                <w:szCs w:val="24"/>
                <w:highlight w:val="none"/>
              </w:rPr>
            </w:pPr>
          </w:p>
        </w:tc>
        <w:tc>
          <w:tcPr>
            <w:tcW w:w="868" w:type="dxa"/>
            <w:vAlign w:val="center"/>
          </w:tcPr>
          <w:p>
            <w:pPr>
              <w:jc w:val="center"/>
              <w:rPr>
                <w:rFonts w:hint="eastAsia" w:ascii="微软雅黑" w:hAnsi="微软雅黑" w:eastAsia="微软雅黑" w:cs="微软雅黑"/>
                <w:sz w:val="24"/>
                <w:szCs w:val="24"/>
                <w:highlight w:val="none"/>
              </w:rPr>
            </w:pPr>
          </w:p>
        </w:tc>
        <w:tc>
          <w:tcPr>
            <w:tcW w:w="1426" w:type="dxa"/>
            <w:vAlign w:val="center"/>
          </w:tcPr>
          <w:p>
            <w:pPr>
              <w:jc w:val="center"/>
              <w:rPr>
                <w:rFonts w:hint="eastAsia" w:ascii="微软雅黑" w:hAnsi="微软雅黑" w:eastAsia="微软雅黑" w:cs="微软雅黑"/>
                <w:sz w:val="24"/>
                <w:szCs w:val="24"/>
                <w:highlight w:val="none"/>
              </w:rPr>
            </w:pPr>
          </w:p>
        </w:tc>
        <w:tc>
          <w:tcPr>
            <w:tcW w:w="1329" w:type="dxa"/>
            <w:vAlign w:val="center"/>
          </w:tcPr>
          <w:p>
            <w:pPr>
              <w:jc w:val="center"/>
              <w:rPr>
                <w:rFonts w:hint="eastAsia" w:ascii="微软雅黑" w:hAnsi="微软雅黑" w:eastAsia="微软雅黑" w:cs="微软雅黑"/>
                <w:sz w:val="24"/>
                <w:szCs w:val="24"/>
                <w:highlight w:val="none"/>
              </w:rPr>
            </w:pPr>
          </w:p>
        </w:tc>
        <w:tc>
          <w:tcPr>
            <w:tcW w:w="875" w:type="dxa"/>
            <w:vAlign w:val="center"/>
          </w:tcPr>
          <w:p>
            <w:pPr>
              <w:jc w:val="center"/>
              <w:rPr>
                <w:rFonts w:hint="eastAsia" w:ascii="微软雅黑" w:hAnsi="微软雅黑" w:eastAsia="微软雅黑" w:cs="微软雅黑"/>
                <w:sz w:val="24"/>
                <w:szCs w:val="24"/>
                <w:highlight w:val="none"/>
              </w:rPr>
            </w:pPr>
          </w:p>
        </w:tc>
        <w:tc>
          <w:tcPr>
            <w:tcW w:w="605" w:type="dxa"/>
            <w:vAlign w:val="center"/>
          </w:tcPr>
          <w:p>
            <w:pPr>
              <w:jc w:val="center"/>
              <w:rPr>
                <w:rFonts w:hint="eastAsia" w:ascii="微软雅黑" w:hAnsi="微软雅黑" w:eastAsia="微软雅黑" w:cs="微软雅黑"/>
                <w:sz w:val="24"/>
                <w:szCs w:val="24"/>
                <w:highlight w:val="none"/>
              </w:rPr>
            </w:pPr>
          </w:p>
        </w:tc>
        <w:tc>
          <w:tcPr>
            <w:tcW w:w="835" w:type="dxa"/>
            <w:vAlign w:val="center"/>
          </w:tcPr>
          <w:p>
            <w:pPr>
              <w:jc w:val="center"/>
              <w:rPr>
                <w:rFonts w:hint="eastAsia" w:ascii="微软雅黑" w:hAnsi="微软雅黑" w:eastAsia="微软雅黑" w:cs="微软雅黑"/>
                <w:sz w:val="24"/>
                <w:szCs w:val="24"/>
                <w:highlight w:val="none"/>
              </w:rPr>
            </w:pPr>
          </w:p>
        </w:tc>
        <w:tc>
          <w:tcPr>
            <w:tcW w:w="941"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1"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3</w:t>
            </w:r>
          </w:p>
        </w:tc>
        <w:tc>
          <w:tcPr>
            <w:tcW w:w="1533" w:type="dxa"/>
            <w:vAlign w:val="center"/>
          </w:tcPr>
          <w:p>
            <w:pPr>
              <w:jc w:val="center"/>
              <w:rPr>
                <w:rFonts w:hint="eastAsia" w:ascii="微软雅黑" w:hAnsi="微软雅黑" w:eastAsia="微软雅黑" w:cs="微软雅黑"/>
                <w:sz w:val="24"/>
                <w:szCs w:val="24"/>
                <w:highlight w:val="none"/>
              </w:rPr>
            </w:pPr>
          </w:p>
        </w:tc>
        <w:tc>
          <w:tcPr>
            <w:tcW w:w="868" w:type="dxa"/>
            <w:vAlign w:val="center"/>
          </w:tcPr>
          <w:p>
            <w:pPr>
              <w:jc w:val="center"/>
              <w:rPr>
                <w:rFonts w:hint="eastAsia" w:ascii="微软雅黑" w:hAnsi="微软雅黑" w:eastAsia="微软雅黑" w:cs="微软雅黑"/>
                <w:sz w:val="24"/>
                <w:szCs w:val="24"/>
                <w:highlight w:val="none"/>
              </w:rPr>
            </w:pPr>
          </w:p>
        </w:tc>
        <w:tc>
          <w:tcPr>
            <w:tcW w:w="1426" w:type="dxa"/>
            <w:vAlign w:val="center"/>
          </w:tcPr>
          <w:p>
            <w:pPr>
              <w:jc w:val="center"/>
              <w:rPr>
                <w:rFonts w:hint="eastAsia" w:ascii="微软雅黑" w:hAnsi="微软雅黑" w:eastAsia="微软雅黑" w:cs="微软雅黑"/>
                <w:sz w:val="24"/>
                <w:szCs w:val="24"/>
                <w:highlight w:val="none"/>
              </w:rPr>
            </w:pPr>
          </w:p>
        </w:tc>
        <w:tc>
          <w:tcPr>
            <w:tcW w:w="1329" w:type="dxa"/>
            <w:vAlign w:val="center"/>
          </w:tcPr>
          <w:p>
            <w:pPr>
              <w:jc w:val="center"/>
              <w:rPr>
                <w:rFonts w:hint="eastAsia" w:ascii="微软雅黑" w:hAnsi="微软雅黑" w:eastAsia="微软雅黑" w:cs="微软雅黑"/>
                <w:sz w:val="24"/>
                <w:szCs w:val="24"/>
                <w:highlight w:val="none"/>
              </w:rPr>
            </w:pPr>
          </w:p>
        </w:tc>
        <w:tc>
          <w:tcPr>
            <w:tcW w:w="875" w:type="dxa"/>
            <w:vAlign w:val="center"/>
          </w:tcPr>
          <w:p>
            <w:pPr>
              <w:jc w:val="center"/>
              <w:rPr>
                <w:rFonts w:hint="eastAsia" w:ascii="微软雅黑" w:hAnsi="微软雅黑" w:eastAsia="微软雅黑" w:cs="微软雅黑"/>
                <w:sz w:val="24"/>
                <w:szCs w:val="24"/>
                <w:highlight w:val="none"/>
              </w:rPr>
            </w:pPr>
          </w:p>
        </w:tc>
        <w:tc>
          <w:tcPr>
            <w:tcW w:w="605" w:type="dxa"/>
            <w:vAlign w:val="center"/>
          </w:tcPr>
          <w:p>
            <w:pPr>
              <w:jc w:val="center"/>
              <w:rPr>
                <w:rFonts w:hint="eastAsia" w:ascii="微软雅黑" w:hAnsi="微软雅黑" w:eastAsia="微软雅黑" w:cs="微软雅黑"/>
                <w:sz w:val="24"/>
                <w:szCs w:val="24"/>
                <w:highlight w:val="none"/>
              </w:rPr>
            </w:pPr>
          </w:p>
        </w:tc>
        <w:tc>
          <w:tcPr>
            <w:tcW w:w="835" w:type="dxa"/>
            <w:vAlign w:val="center"/>
          </w:tcPr>
          <w:p>
            <w:pPr>
              <w:jc w:val="center"/>
              <w:rPr>
                <w:rFonts w:hint="eastAsia" w:ascii="微软雅黑" w:hAnsi="微软雅黑" w:eastAsia="微软雅黑" w:cs="微软雅黑"/>
                <w:sz w:val="24"/>
                <w:szCs w:val="24"/>
                <w:highlight w:val="none"/>
              </w:rPr>
            </w:pPr>
          </w:p>
        </w:tc>
        <w:tc>
          <w:tcPr>
            <w:tcW w:w="941"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1"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4</w:t>
            </w:r>
          </w:p>
        </w:tc>
        <w:tc>
          <w:tcPr>
            <w:tcW w:w="1533" w:type="dxa"/>
            <w:vAlign w:val="center"/>
          </w:tcPr>
          <w:p>
            <w:pPr>
              <w:jc w:val="center"/>
              <w:rPr>
                <w:rFonts w:hint="eastAsia" w:ascii="微软雅黑" w:hAnsi="微软雅黑" w:eastAsia="微软雅黑" w:cs="微软雅黑"/>
                <w:sz w:val="24"/>
                <w:szCs w:val="24"/>
                <w:highlight w:val="none"/>
              </w:rPr>
            </w:pPr>
          </w:p>
        </w:tc>
        <w:tc>
          <w:tcPr>
            <w:tcW w:w="868" w:type="dxa"/>
            <w:vAlign w:val="center"/>
          </w:tcPr>
          <w:p>
            <w:pPr>
              <w:jc w:val="center"/>
              <w:rPr>
                <w:rFonts w:hint="eastAsia" w:ascii="微软雅黑" w:hAnsi="微软雅黑" w:eastAsia="微软雅黑" w:cs="微软雅黑"/>
                <w:sz w:val="24"/>
                <w:szCs w:val="24"/>
                <w:highlight w:val="none"/>
              </w:rPr>
            </w:pPr>
          </w:p>
        </w:tc>
        <w:tc>
          <w:tcPr>
            <w:tcW w:w="1426" w:type="dxa"/>
            <w:vAlign w:val="center"/>
          </w:tcPr>
          <w:p>
            <w:pPr>
              <w:jc w:val="center"/>
              <w:rPr>
                <w:rFonts w:hint="eastAsia" w:ascii="微软雅黑" w:hAnsi="微软雅黑" w:eastAsia="微软雅黑" w:cs="微软雅黑"/>
                <w:sz w:val="24"/>
                <w:szCs w:val="24"/>
                <w:highlight w:val="none"/>
              </w:rPr>
            </w:pPr>
          </w:p>
        </w:tc>
        <w:tc>
          <w:tcPr>
            <w:tcW w:w="1329" w:type="dxa"/>
            <w:vAlign w:val="center"/>
          </w:tcPr>
          <w:p>
            <w:pPr>
              <w:jc w:val="center"/>
              <w:rPr>
                <w:rFonts w:hint="eastAsia" w:ascii="微软雅黑" w:hAnsi="微软雅黑" w:eastAsia="微软雅黑" w:cs="微软雅黑"/>
                <w:sz w:val="24"/>
                <w:szCs w:val="24"/>
                <w:highlight w:val="none"/>
              </w:rPr>
            </w:pPr>
          </w:p>
        </w:tc>
        <w:tc>
          <w:tcPr>
            <w:tcW w:w="875" w:type="dxa"/>
            <w:vAlign w:val="center"/>
          </w:tcPr>
          <w:p>
            <w:pPr>
              <w:jc w:val="center"/>
              <w:rPr>
                <w:rFonts w:hint="eastAsia" w:ascii="微软雅黑" w:hAnsi="微软雅黑" w:eastAsia="微软雅黑" w:cs="微软雅黑"/>
                <w:sz w:val="24"/>
                <w:szCs w:val="24"/>
                <w:highlight w:val="none"/>
              </w:rPr>
            </w:pPr>
          </w:p>
        </w:tc>
        <w:tc>
          <w:tcPr>
            <w:tcW w:w="605" w:type="dxa"/>
            <w:vAlign w:val="center"/>
          </w:tcPr>
          <w:p>
            <w:pPr>
              <w:jc w:val="center"/>
              <w:rPr>
                <w:rFonts w:hint="eastAsia" w:ascii="微软雅黑" w:hAnsi="微软雅黑" w:eastAsia="微软雅黑" w:cs="微软雅黑"/>
                <w:sz w:val="24"/>
                <w:szCs w:val="24"/>
                <w:highlight w:val="none"/>
              </w:rPr>
            </w:pPr>
          </w:p>
        </w:tc>
        <w:tc>
          <w:tcPr>
            <w:tcW w:w="835" w:type="dxa"/>
            <w:vAlign w:val="center"/>
          </w:tcPr>
          <w:p>
            <w:pPr>
              <w:jc w:val="center"/>
              <w:rPr>
                <w:rFonts w:hint="eastAsia" w:ascii="微软雅黑" w:hAnsi="微软雅黑" w:eastAsia="微软雅黑" w:cs="微软雅黑"/>
                <w:sz w:val="24"/>
                <w:szCs w:val="24"/>
                <w:highlight w:val="none"/>
              </w:rPr>
            </w:pPr>
          </w:p>
        </w:tc>
        <w:tc>
          <w:tcPr>
            <w:tcW w:w="941"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1"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5</w:t>
            </w:r>
          </w:p>
        </w:tc>
        <w:tc>
          <w:tcPr>
            <w:tcW w:w="1533" w:type="dxa"/>
            <w:vAlign w:val="center"/>
          </w:tcPr>
          <w:p>
            <w:pPr>
              <w:jc w:val="center"/>
              <w:rPr>
                <w:rFonts w:hint="eastAsia" w:ascii="微软雅黑" w:hAnsi="微软雅黑" w:eastAsia="微软雅黑" w:cs="微软雅黑"/>
                <w:sz w:val="24"/>
                <w:szCs w:val="24"/>
                <w:highlight w:val="none"/>
              </w:rPr>
            </w:pPr>
          </w:p>
        </w:tc>
        <w:tc>
          <w:tcPr>
            <w:tcW w:w="868" w:type="dxa"/>
            <w:vAlign w:val="center"/>
          </w:tcPr>
          <w:p>
            <w:pPr>
              <w:jc w:val="center"/>
              <w:rPr>
                <w:rFonts w:hint="eastAsia" w:ascii="微软雅黑" w:hAnsi="微软雅黑" w:eastAsia="微软雅黑" w:cs="微软雅黑"/>
                <w:sz w:val="24"/>
                <w:szCs w:val="24"/>
                <w:highlight w:val="none"/>
              </w:rPr>
            </w:pPr>
          </w:p>
        </w:tc>
        <w:tc>
          <w:tcPr>
            <w:tcW w:w="1426" w:type="dxa"/>
            <w:vAlign w:val="center"/>
          </w:tcPr>
          <w:p>
            <w:pPr>
              <w:jc w:val="center"/>
              <w:rPr>
                <w:rFonts w:hint="eastAsia" w:ascii="微软雅黑" w:hAnsi="微软雅黑" w:eastAsia="微软雅黑" w:cs="微软雅黑"/>
                <w:sz w:val="24"/>
                <w:szCs w:val="24"/>
                <w:highlight w:val="none"/>
              </w:rPr>
            </w:pPr>
          </w:p>
        </w:tc>
        <w:tc>
          <w:tcPr>
            <w:tcW w:w="1329" w:type="dxa"/>
            <w:vAlign w:val="center"/>
          </w:tcPr>
          <w:p>
            <w:pPr>
              <w:jc w:val="center"/>
              <w:rPr>
                <w:rFonts w:hint="eastAsia" w:ascii="微软雅黑" w:hAnsi="微软雅黑" w:eastAsia="微软雅黑" w:cs="微软雅黑"/>
                <w:sz w:val="24"/>
                <w:szCs w:val="24"/>
                <w:highlight w:val="none"/>
              </w:rPr>
            </w:pPr>
          </w:p>
        </w:tc>
        <w:tc>
          <w:tcPr>
            <w:tcW w:w="875" w:type="dxa"/>
            <w:vAlign w:val="center"/>
          </w:tcPr>
          <w:p>
            <w:pPr>
              <w:jc w:val="center"/>
              <w:rPr>
                <w:rFonts w:hint="eastAsia" w:ascii="微软雅黑" w:hAnsi="微软雅黑" w:eastAsia="微软雅黑" w:cs="微软雅黑"/>
                <w:sz w:val="24"/>
                <w:szCs w:val="24"/>
                <w:highlight w:val="none"/>
              </w:rPr>
            </w:pPr>
          </w:p>
        </w:tc>
        <w:tc>
          <w:tcPr>
            <w:tcW w:w="605" w:type="dxa"/>
            <w:vAlign w:val="center"/>
          </w:tcPr>
          <w:p>
            <w:pPr>
              <w:jc w:val="center"/>
              <w:rPr>
                <w:rFonts w:hint="eastAsia" w:ascii="微软雅黑" w:hAnsi="微软雅黑" w:eastAsia="微软雅黑" w:cs="微软雅黑"/>
                <w:sz w:val="24"/>
                <w:szCs w:val="24"/>
                <w:highlight w:val="none"/>
              </w:rPr>
            </w:pPr>
          </w:p>
        </w:tc>
        <w:tc>
          <w:tcPr>
            <w:tcW w:w="835" w:type="dxa"/>
            <w:vAlign w:val="center"/>
          </w:tcPr>
          <w:p>
            <w:pPr>
              <w:jc w:val="center"/>
              <w:rPr>
                <w:rFonts w:hint="eastAsia" w:ascii="微软雅黑" w:hAnsi="微软雅黑" w:eastAsia="微软雅黑" w:cs="微软雅黑"/>
                <w:sz w:val="24"/>
                <w:szCs w:val="24"/>
                <w:highlight w:val="none"/>
              </w:rPr>
            </w:pPr>
          </w:p>
        </w:tc>
        <w:tc>
          <w:tcPr>
            <w:tcW w:w="941"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611"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b/>
                <w:bCs/>
                <w:sz w:val="24"/>
                <w:szCs w:val="24"/>
                <w:highlight w:val="none"/>
              </w:rPr>
              <w:t>...</w:t>
            </w:r>
          </w:p>
        </w:tc>
        <w:tc>
          <w:tcPr>
            <w:tcW w:w="1533" w:type="dxa"/>
            <w:vAlign w:val="center"/>
          </w:tcPr>
          <w:p>
            <w:pPr>
              <w:jc w:val="center"/>
              <w:rPr>
                <w:rFonts w:hint="eastAsia" w:ascii="微软雅黑" w:hAnsi="微软雅黑" w:eastAsia="微软雅黑" w:cs="微软雅黑"/>
                <w:sz w:val="24"/>
                <w:szCs w:val="24"/>
                <w:highlight w:val="none"/>
              </w:rPr>
            </w:pPr>
          </w:p>
        </w:tc>
        <w:tc>
          <w:tcPr>
            <w:tcW w:w="868" w:type="dxa"/>
            <w:vAlign w:val="center"/>
          </w:tcPr>
          <w:p>
            <w:pPr>
              <w:jc w:val="center"/>
              <w:rPr>
                <w:rFonts w:hint="eastAsia" w:ascii="微软雅黑" w:hAnsi="微软雅黑" w:eastAsia="微软雅黑" w:cs="微软雅黑"/>
                <w:sz w:val="24"/>
                <w:szCs w:val="24"/>
                <w:highlight w:val="none"/>
              </w:rPr>
            </w:pPr>
          </w:p>
        </w:tc>
        <w:tc>
          <w:tcPr>
            <w:tcW w:w="1426" w:type="dxa"/>
            <w:vAlign w:val="center"/>
          </w:tcPr>
          <w:p>
            <w:pPr>
              <w:jc w:val="center"/>
              <w:rPr>
                <w:rFonts w:hint="eastAsia" w:ascii="微软雅黑" w:hAnsi="微软雅黑" w:eastAsia="微软雅黑" w:cs="微软雅黑"/>
                <w:sz w:val="24"/>
                <w:szCs w:val="24"/>
                <w:highlight w:val="none"/>
              </w:rPr>
            </w:pPr>
          </w:p>
        </w:tc>
        <w:tc>
          <w:tcPr>
            <w:tcW w:w="1329" w:type="dxa"/>
            <w:vAlign w:val="center"/>
          </w:tcPr>
          <w:p>
            <w:pPr>
              <w:jc w:val="center"/>
              <w:rPr>
                <w:rFonts w:hint="eastAsia" w:ascii="微软雅黑" w:hAnsi="微软雅黑" w:eastAsia="微软雅黑" w:cs="微软雅黑"/>
                <w:sz w:val="24"/>
                <w:szCs w:val="24"/>
                <w:highlight w:val="none"/>
              </w:rPr>
            </w:pPr>
          </w:p>
        </w:tc>
        <w:tc>
          <w:tcPr>
            <w:tcW w:w="875" w:type="dxa"/>
            <w:vAlign w:val="center"/>
          </w:tcPr>
          <w:p>
            <w:pPr>
              <w:jc w:val="center"/>
              <w:rPr>
                <w:rFonts w:hint="eastAsia" w:ascii="微软雅黑" w:hAnsi="微软雅黑" w:eastAsia="微软雅黑" w:cs="微软雅黑"/>
                <w:sz w:val="24"/>
                <w:szCs w:val="24"/>
                <w:highlight w:val="none"/>
              </w:rPr>
            </w:pPr>
          </w:p>
        </w:tc>
        <w:tc>
          <w:tcPr>
            <w:tcW w:w="605" w:type="dxa"/>
            <w:vAlign w:val="center"/>
          </w:tcPr>
          <w:p>
            <w:pPr>
              <w:jc w:val="center"/>
              <w:rPr>
                <w:rFonts w:hint="eastAsia" w:ascii="微软雅黑" w:hAnsi="微软雅黑" w:eastAsia="微软雅黑" w:cs="微软雅黑"/>
                <w:sz w:val="24"/>
                <w:szCs w:val="24"/>
                <w:highlight w:val="none"/>
              </w:rPr>
            </w:pPr>
          </w:p>
        </w:tc>
        <w:tc>
          <w:tcPr>
            <w:tcW w:w="835" w:type="dxa"/>
            <w:vAlign w:val="center"/>
          </w:tcPr>
          <w:p>
            <w:pPr>
              <w:jc w:val="center"/>
              <w:rPr>
                <w:rFonts w:hint="eastAsia" w:ascii="微软雅黑" w:hAnsi="微软雅黑" w:eastAsia="微软雅黑" w:cs="微软雅黑"/>
                <w:sz w:val="24"/>
                <w:szCs w:val="24"/>
                <w:highlight w:val="none"/>
              </w:rPr>
            </w:pPr>
          </w:p>
        </w:tc>
        <w:tc>
          <w:tcPr>
            <w:tcW w:w="941" w:type="dxa"/>
            <w:vAlign w:val="center"/>
          </w:tcPr>
          <w:p>
            <w:pPr>
              <w:jc w:val="center"/>
              <w:rPr>
                <w:rFonts w:hint="eastAsia" w:ascii="微软雅黑" w:hAnsi="微软雅黑" w:eastAsia="微软雅黑" w:cs="微软雅黑"/>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6" w:hRule="atLeast"/>
          <w:jc w:val="center"/>
        </w:trPr>
        <w:tc>
          <w:tcPr>
            <w:tcW w:w="611" w:type="dxa"/>
            <w:vAlign w:val="center"/>
          </w:tcPr>
          <w:p>
            <w:pPr>
              <w:jc w:val="center"/>
              <w:rPr>
                <w:rFonts w:hint="eastAsia" w:ascii="微软雅黑" w:hAnsi="微软雅黑" w:eastAsia="微软雅黑" w:cs="微软雅黑"/>
                <w:sz w:val="24"/>
                <w:szCs w:val="24"/>
                <w:highlight w:val="none"/>
              </w:rPr>
            </w:pPr>
          </w:p>
        </w:tc>
        <w:tc>
          <w:tcPr>
            <w:tcW w:w="1533"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运输、安装及保险等费用</w:t>
            </w:r>
          </w:p>
        </w:tc>
        <w:tc>
          <w:tcPr>
            <w:tcW w:w="868" w:type="dxa"/>
            <w:vAlign w:val="center"/>
          </w:tcPr>
          <w:p>
            <w:pPr>
              <w:jc w:val="center"/>
              <w:rPr>
                <w:rFonts w:hint="eastAsia" w:ascii="微软雅黑" w:hAnsi="微软雅黑" w:eastAsia="微软雅黑" w:cs="微软雅黑"/>
                <w:sz w:val="24"/>
                <w:szCs w:val="24"/>
                <w:highlight w:val="none"/>
              </w:rPr>
            </w:pPr>
          </w:p>
        </w:tc>
        <w:tc>
          <w:tcPr>
            <w:tcW w:w="1426" w:type="dxa"/>
            <w:vAlign w:val="center"/>
          </w:tcPr>
          <w:p>
            <w:pPr>
              <w:jc w:val="center"/>
              <w:rPr>
                <w:rFonts w:hint="eastAsia" w:ascii="微软雅黑" w:hAnsi="微软雅黑" w:eastAsia="微软雅黑" w:cs="微软雅黑"/>
                <w:sz w:val="24"/>
                <w:szCs w:val="24"/>
                <w:highlight w:val="none"/>
              </w:rPr>
            </w:pPr>
          </w:p>
        </w:tc>
        <w:tc>
          <w:tcPr>
            <w:tcW w:w="1329" w:type="dxa"/>
            <w:vAlign w:val="center"/>
          </w:tcPr>
          <w:p>
            <w:pPr>
              <w:jc w:val="center"/>
              <w:rPr>
                <w:rFonts w:hint="eastAsia" w:ascii="微软雅黑" w:hAnsi="微软雅黑" w:eastAsia="微软雅黑" w:cs="微软雅黑"/>
                <w:sz w:val="24"/>
                <w:szCs w:val="24"/>
                <w:highlight w:val="none"/>
              </w:rPr>
            </w:pPr>
          </w:p>
        </w:tc>
        <w:tc>
          <w:tcPr>
            <w:tcW w:w="875" w:type="dxa"/>
            <w:vAlign w:val="center"/>
          </w:tcPr>
          <w:p>
            <w:pPr>
              <w:jc w:val="center"/>
              <w:rPr>
                <w:rFonts w:hint="eastAsia" w:ascii="微软雅黑" w:hAnsi="微软雅黑" w:eastAsia="微软雅黑" w:cs="微软雅黑"/>
                <w:sz w:val="24"/>
                <w:szCs w:val="24"/>
                <w:highlight w:val="none"/>
              </w:rPr>
            </w:pPr>
          </w:p>
        </w:tc>
        <w:tc>
          <w:tcPr>
            <w:tcW w:w="605" w:type="dxa"/>
            <w:vAlign w:val="center"/>
          </w:tcPr>
          <w:p>
            <w:pPr>
              <w:jc w:val="center"/>
              <w:rPr>
                <w:rFonts w:hint="eastAsia" w:ascii="微软雅黑" w:hAnsi="微软雅黑" w:eastAsia="微软雅黑" w:cs="微软雅黑"/>
                <w:sz w:val="24"/>
                <w:szCs w:val="24"/>
                <w:highlight w:val="none"/>
              </w:rPr>
            </w:pPr>
          </w:p>
        </w:tc>
        <w:tc>
          <w:tcPr>
            <w:tcW w:w="835" w:type="dxa"/>
            <w:vAlign w:val="center"/>
          </w:tcPr>
          <w:p>
            <w:pPr>
              <w:jc w:val="center"/>
              <w:rPr>
                <w:rFonts w:hint="eastAsia" w:ascii="微软雅黑" w:hAnsi="微软雅黑" w:eastAsia="微软雅黑" w:cs="微软雅黑"/>
                <w:sz w:val="24"/>
                <w:szCs w:val="24"/>
                <w:highlight w:val="none"/>
              </w:rPr>
            </w:pPr>
          </w:p>
        </w:tc>
        <w:tc>
          <w:tcPr>
            <w:tcW w:w="941" w:type="dxa"/>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2144" w:type="dxa"/>
            <w:gridSpan w:val="2"/>
            <w:vMerge w:val="restart"/>
            <w:vAlign w:val="center"/>
          </w:tcPr>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合  计</w:t>
            </w:r>
          </w:p>
        </w:tc>
        <w:tc>
          <w:tcPr>
            <w:tcW w:w="6879" w:type="dxa"/>
            <w:gridSpan w:val="7"/>
            <w:vAlign w:val="center"/>
          </w:tcPr>
          <w:p>
            <w:pP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2144" w:type="dxa"/>
            <w:gridSpan w:val="2"/>
            <w:vMerge w:val="continue"/>
            <w:vAlign w:val="center"/>
          </w:tcPr>
          <w:p>
            <w:pPr>
              <w:jc w:val="center"/>
              <w:rPr>
                <w:rFonts w:hint="eastAsia" w:ascii="微软雅黑" w:hAnsi="微软雅黑" w:eastAsia="微软雅黑" w:cs="微软雅黑"/>
                <w:sz w:val="24"/>
                <w:szCs w:val="24"/>
                <w:highlight w:val="none"/>
              </w:rPr>
            </w:pPr>
          </w:p>
        </w:tc>
        <w:tc>
          <w:tcPr>
            <w:tcW w:w="6879" w:type="dxa"/>
            <w:gridSpan w:val="7"/>
            <w:vAlign w:val="center"/>
          </w:tcPr>
          <w:p>
            <w:pP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小写：</w:t>
            </w:r>
          </w:p>
        </w:tc>
      </w:tr>
    </w:tbl>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注：1、本表可依样扩展；</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    2、报价保留两位小数；单价乘以数量必须等于合价。</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供应商（公章）：                </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 xml:space="preserve">法人代表或委托代理人（签字或盖章）          </w:t>
      </w:r>
    </w:p>
    <w:p>
      <w:pPr>
        <w:jc w:val="both"/>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年    月   日</w:t>
      </w:r>
    </w:p>
    <w:p>
      <w:pPr>
        <w:jc w:val="both"/>
        <w:rPr>
          <w:rFonts w:hint="eastAsia" w:ascii="微软雅黑" w:hAnsi="微软雅黑" w:eastAsia="微软雅黑" w:cs="微软雅黑"/>
          <w:sz w:val="24"/>
          <w:szCs w:val="24"/>
          <w:highlight w:val="none"/>
        </w:rPr>
      </w:pPr>
      <w:bookmarkStart w:id="122" w:name="_Toc446256294"/>
      <w:r>
        <w:rPr>
          <w:rFonts w:hint="eastAsia" w:ascii="微软雅黑" w:hAnsi="微软雅黑" w:eastAsia="微软雅黑" w:cs="微软雅黑"/>
          <w:sz w:val="24"/>
          <w:szCs w:val="24"/>
          <w:highlight w:val="none"/>
        </w:rPr>
        <w:br w:type="page"/>
      </w:r>
      <w:bookmarkEnd w:id="122"/>
      <w:bookmarkStart w:id="123" w:name="_Toc446252873"/>
      <w:bookmarkStart w:id="124" w:name="_Toc356498374"/>
      <w:bookmarkStart w:id="125" w:name="_Toc446256299"/>
      <w:bookmarkStart w:id="126" w:name="_Toc387646097"/>
      <w:bookmarkStart w:id="127" w:name="_Toc256691669"/>
      <w:bookmarkStart w:id="128" w:name="_Toc320991763"/>
      <w:bookmarkStart w:id="129" w:name="_Toc256695545"/>
      <w:bookmarkStart w:id="130" w:name="_Toc256696423"/>
      <w:bookmarkStart w:id="131" w:name="_Toc28516"/>
      <w:bookmarkStart w:id="132" w:name="_Toc443637339"/>
      <w:r>
        <w:rPr>
          <w:rFonts w:hint="eastAsia" w:ascii="微软雅黑" w:hAnsi="微软雅黑" w:eastAsia="微软雅黑" w:cs="微软雅黑"/>
          <w:kern w:val="2"/>
          <w:sz w:val="24"/>
          <w:szCs w:val="24"/>
          <w:highlight w:val="none"/>
          <w:lang w:val="en-US" w:eastAsia="zh-CN" w:bidi="ar-SA"/>
        </w:rPr>
        <w:t>九、</w:t>
      </w:r>
      <w:bookmarkEnd w:id="123"/>
      <w:bookmarkEnd w:id="124"/>
      <w:bookmarkEnd w:id="125"/>
      <w:bookmarkEnd w:id="126"/>
      <w:bookmarkEnd w:id="127"/>
      <w:bookmarkEnd w:id="128"/>
      <w:bookmarkEnd w:id="129"/>
      <w:bookmarkEnd w:id="130"/>
      <w:bookmarkEnd w:id="131"/>
      <w:bookmarkEnd w:id="132"/>
      <w:bookmarkStart w:id="133" w:name="_Toc15469"/>
      <w:bookmarkStart w:id="134" w:name="_Toc791"/>
      <w:bookmarkStart w:id="135" w:name="_Toc446256301"/>
      <w:r>
        <w:rPr>
          <w:rFonts w:hint="eastAsia" w:ascii="微软雅黑" w:hAnsi="微软雅黑" w:eastAsia="微软雅黑" w:cs="微软雅黑"/>
          <w:kern w:val="2"/>
          <w:sz w:val="24"/>
          <w:szCs w:val="24"/>
          <w:highlight w:val="none"/>
          <w:lang w:val="en-US" w:eastAsia="zh-CN" w:bidi="ar-SA"/>
        </w:rPr>
        <w:t>“信用中国”网站（www.creditchina.gov.cn）查询的信用结果网页打印页截图</w:t>
      </w:r>
    </w:p>
    <w:bookmarkEnd w:id="133"/>
    <w:bookmarkEnd w:id="134"/>
    <w:bookmarkEnd w:id="135"/>
    <w:p>
      <w:pPr>
        <w:jc w:val="center"/>
        <w:rPr>
          <w:rFonts w:hint="eastAsia" w:ascii="微软雅黑" w:hAnsi="微软雅黑" w:eastAsia="微软雅黑" w:cs="微软雅黑"/>
          <w:sz w:val="24"/>
          <w:szCs w:val="24"/>
          <w:highlight w:val="none"/>
          <w:lang w:eastAsia="zh-CN"/>
        </w:rPr>
      </w:pPr>
      <w:bookmarkStart w:id="136" w:name="_Toc23071"/>
      <w:r>
        <w:rPr>
          <w:rFonts w:hint="eastAsia" w:ascii="微软雅黑" w:hAnsi="微软雅黑" w:eastAsia="微软雅黑" w:cs="微软雅黑"/>
          <w:sz w:val="24"/>
          <w:szCs w:val="24"/>
          <w:highlight w:val="none"/>
        </w:rPr>
        <w:br w:type="page"/>
      </w:r>
      <w:r>
        <w:rPr>
          <w:rFonts w:hint="eastAsia" w:ascii="微软雅黑" w:hAnsi="微软雅黑" w:eastAsia="微软雅黑" w:cs="微软雅黑"/>
          <w:sz w:val="24"/>
          <w:szCs w:val="24"/>
          <w:highlight w:val="none"/>
        </w:rPr>
        <w:t>十、</w:t>
      </w:r>
      <w:r>
        <w:rPr>
          <w:rFonts w:hint="eastAsia" w:ascii="微软雅黑" w:hAnsi="微软雅黑" w:eastAsia="微软雅黑" w:cs="微软雅黑"/>
          <w:sz w:val="24"/>
          <w:szCs w:val="24"/>
          <w:highlight w:val="none"/>
          <w:lang w:eastAsia="zh-CN"/>
        </w:rPr>
        <w:t>安装、调试方案</w:t>
      </w:r>
    </w:p>
    <w:p>
      <w:pPr>
        <w:jc w:val="center"/>
        <w:rPr>
          <w:rFonts w:hint="eastAsia" w:ascii="微软雅黑" w:hAnsi="微软雅黑" w:eastAsia="微软雅黑" w:cs="微软雅黑"/>
          <w:sz w:val="24"/>
          <w:szCs w:val="24"/>
          <w:highlight w:val="none"/>
          <w:lang w:eastAsia="zh-CN"/>
        </w:rPr>
      </w:pPr>
      <w:r>
        <w:rPr>
          <w:rFonts w:hint="eastAsia" w:ascii="微软雅黑" w:hAnsi="微软雅黑" w:eastAsia="微软雅黑" w:cs="微软雅黑"/>
          <w:sz w:val="24"/>
          <w:szCs w:val="24"/>
          <w:highlight w:val="none"/>
          <w:lang w:eastAsia="zh-CN"/>
        </w:rPr>
        <w:t>格式自拟</w:t>
      </w:r>
    </w:p>
    <w:p>
      <w:pPr>
        <w:jc w:val="center"/>
        <w:rPr>
          <w:rFonts w:hint="eastAsia" w:ascii="微软雅黑" w:hAnsi="微软雅黑" w:eastAsia="微软雅黑" w:cs="微软雅黑"/>
          <w:sz w:val="24"/>
          <w:szCs w:val="24"/>
          <w:highlight w:val="none"/>
        </w:rPr>
      </w:pPr>
    </w:p>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十</w:t>
      </w:r>
      <w:r>
        <w:rPr>
          <w:rFonts w:hint="eastAsia" w:ascii="微软雅黑" w:hAnsi="微软雅黑" w:eastAsia="微软雅黑" w:cs="微软雅黑"/>
          <w:sz w:val="24"/>
          <w:szCs w:val="24"/>
          <w:highlight w:val="none"/>
          <w:lang w:eastAsia="zh-CN"/>
        </w:rPr>
        <w:t>一</w:t>
      </w:r>
      <w:r>
        <w:rPr>
          <w:rFonts w:hint="eastAsia" w:ascii="微软雅黑" w:hAnsi="微软雅黑" w:eastAsia="微软雅黑" w:cs="微软雅黑"/>
          <w:sz w:val="24"/>
          <w:szCs w:val="24"/>
          <w:highlight w:val="none"/>
        </w:rPr>
        <w:t>、其他材料</w:t>
      </w:r>
      <w:bookmarkEnd w:id="136"/>
    </w:p>
    <w:p>
      <w:pPr>
        <w:jc w:val="center"/>
        <w:rPr>
          <w:rFonts w:hint="eastAsia" w:ascii="微软雅黑" w:hAnsi="微软雅黑" w:eastAsia="微软雅黑" w:cs="微软雅黑"/>
          <w:sz w:val="24"/>
          <w:szCs w:val="24"/>
          <w:highlight w:val="none"/>
        </w:rPr>
      </w:pPr>
      <w:r>
        <w:rPr>
          <w:rFonts w:hint="eastAsia" w:ascii="微软雅黑" w:hAnsi="微软雅黑" w:eastAsia="微软雅黑" w:cs="微软雅黑"/>
          <w:sz w:val="24"/>
          <w:szCs w:val="24"/>
          <w:highlight w:val="none"/>
        </w:rPr>
        <w:t>后附 本项目评分办法中所有得分点的相关材料及供应商认为所必需的材料。</w:t>
      </w:r>
    </w:p>
    <w:p>
      <w:pPr>
        <w:jc w:val="both"/>
        <w:rPr>
          <w:rFonts w:hint="eastAsia" w:ascii="微软雅黑" w:hAnsi="微软雅黑" w:eastAsia="微软雅黑" w:cs="微软雅黑"/>
          <w:sz w:val="24"/>
          <w:szCs w:val="24"/>
          <w:highlight w:val="none"/>
        </w:rPr>
      </w:pPr>
    </w:p>
    <w:p>
      <w:pPr>
        <w:pStyle w:val="6"/>
        <w:ind w:left="0" w:leftChars="0" w:firstLine="0" w:firstLineChars="0"/>
        <w:rPr>
          <w:rFonts w:hint="eastAsia"/>
        </w:rPr>
      </w:pPr>
    </w:p>
    <w:p/>
    <w:p/>
    <w:p>
      <w:pPr>
        <w:pStyle w:val="2"/>
        <w:rPr>
          <w:rFonts w:hint="eastAsia" w:ascii="微软雅黑" w:hAnsi="微软雅黑" w:eastAsia="微软雅黑" w:cs="微软雅黑"/>
          <w:color w:val="383838"/>
          <w:kern w:val="0"/>
          <w:sz w:val="24"/>
          <w:szCs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eastAsia" w:ascii="楷体" w:hAnsi="楷体" w:eastAsia="楷体" w:cs="楷体"/>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0</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-31115</wp:posOffset>
              </wp:positionV>
              <wp:extent cx="57531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7531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9pt;margin-top:-2.45pt;height:0.05pt;width:453pt;z-index:251660288;mso-width-relative:page;mso-height-relative:page;" filled="f" stroked="t" coordsize="21600,21600" o:gfxdata="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RSyv9MAAAAHAQAADwAAAAAAAAABACAAAAAiAAAAZHJzL2Rvd25yZXYueG1sUEsBAhQAFAAA&#10;AAgAh07iQHN+xQf0AQAA5gMAAA4AAAAAAAAAAQAgAAAAIgEAAGRycy9lMm9Eb2MueG1sUEsFBgAA&#10;AAAGAAYAWQEAAIgFAAAAAA==&#10;">
              <v:fill on="f" focussize="0,0"/>
              <v:stroke color="#000000" joinstyle="round"/>
              <v:imagedata o:title=""/>
              <o:lock v:ext="edit" aspectratio="f"/>
            </v:line>
          </w:pict>
        </mc:Fallback>
      </mc:AlternateContent>
    </w:r>
    <w:r>
      <w:rPr>
        <w:rFonts w:hint="eastAsia" w:ascii="楷体" w:hAnsi="楷体" w:eastAsia="楷体" w:cs="楷体"/>
      </w:rPr>
      <w:t>天勤工程咨询有限公司                                                                 ☏0530-5105008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fldChar w:fldCharType="begin"/>
    </w:r>
    <w:r>
      <w:rPr>
        <w:rStyle w:val="22"/>
      </w:rPr>
      <w:instrText xml:space="preserve">PAGE  </w:instrText>
    </w:r>
    <w:r>
      <w:fldChar w:fldCharType="separate"/>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etween w:val="none" w:color="auto" w:sz="0" w:space="0"/>
      </w:pBdr>
      <w:tabs>
        <w:tab w:val="right" w:pos="9638"/>
        <w:tab w:val="clear" w:pos="4153"/>
        <w:tab w:val="clear" w:pos="8306"/>
      </w:tabs>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0</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29845</wp:posOffset>
              </wp:positionH>
              <wp:positionV relativeFrom="paragraph">
                <wp:posOffset>103505</wp:posOffset>
              </wp:positionV>
              <wp:extent cx="5894705" cy="11430"/>
              <wp:effectExtent l="0" t="38100" r="10795" b="45720"/>
              <wp:wrapNone/>
              <wp:docPr id="2" name="直接连接符 2"/>
              <wp:cNvGraphicFramePr/>
              <a:graphic xmlns:a="http://schemas.openxmlformats.org/drawingml/2006/main">
                <a:graphicData uri="http://schemas.microsoft.com/office/word/2010/wordprocessingShape">
                  <wps:wsp>
                    <wps:cNvCnPr/>
                    <wps:spPr>
                      <a:xfrm>
                        <a:off x="0" y="0"/>
                        <a:ext cx="5894705" cy="11430"/>
                      </a:xfrm>
                      <a:prstGeom prst="line">
                        <a:avLst/>
                      </a:prstGeom>
                      <a:ln w="76200" cap="flat" cmpd="sng">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5pt;margin-top:8.15pt;height:0.9pt;width:464.15pt;z-index:251661312;mso-width-relative:page;mso-height-relative:page;" filled="f" stroked="t" coordsize="21600,21600" o:gfxdata="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oSrYo1gAAAAcBAAAPAAAAAAAAAAEAIAAAACIAAABkcnMvZG93bnJldi54&#10;bWxQSwECFAAUAAAACACHTuJA0CHsAfwBAADpAwAADgAAAAAAAAABACAAAAAlAQAAZHJzL2Uyb0Rv&#10;Yy54bWxQSwUGAAAAAAYABgBZAQAAkwUAAAAA&#10;">
              <v:fill on="f" focussize="0,0"/>
              <v:stroke weight="6pt" color="#FFFFFF" joinstyle="round"/>
              <v:imagedata o:title=""/>
              <o:lock v:ext="edit" aspectratio="f"/>
            </v:line>
          </w:pict>
        </mc:Fallback>
      </mc:AlternateContent>
    </w:r>
  </w:p>
  <w:p>
    <w:pPr>
      <w:pStyle w:val="14"/>
      <w:jc w:val="both"/>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thinThickSmallGap" w:color="auto" w:sz="24" w:space="1"/>
      </w:pBdr>
      <w:jc w:val="left"/>
      <w:rPr>
        <w:rStyle w:val="22"/>
        <w:rFonts w:ascii="宋体" w:hAnsi="宋体" w:cs="宋体"/>
      </w:rPr>
    </w:pPr>
    <w:r>
      <w:rPr>
        <w:rFonts w:hint="eastAsia" w:ascii="微软雅黑" w:hAnsi="微软雅黑" w:eastAsia="微软雅黑" w:cs="微软雅黑"/>
        <w:sz w:val="21"/>
        <w:szCs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rStyle w:val="22"/>
        <w:rFonts w:hint="eastAsia" w:ascii="微软雅黑" w:hAnsi="微软雅黑" w:eastAsia="微软雅黑" w:cs="微软雅黑"/>
        <w:sz w:val="21"/>
        <w:szCs w:val="21"/>
        <w:lang w:eastAsia="zh-CN"/>
      </w:rPr>
      <w:t>东明县人民医院</w:t>
    </w:r>
    <w:r>
      <w:rPr>
        <w:rStyle w:val="22"/>
        <w:rFonts w:hint="eastAsia" w:ascii="微软雅黑" w:hAnsi="微软雅黑" w:eastAsia="微软雅黑" w:cs="微软雅黑"/>
        <w:sz w:val="21"/>
        <w:szCs w:val="21"/>
      </w:rPr>
      <w:t xml:space="preserve">                        </w:t>
    </w:r>
    <w:r>
      <w:rPr>
        <w:rStyle w:val="22"/>
        <w:rFonts w:hint="eastAsia" w:ascii="微软雅黑" w:hAnsi="微软雅黑" w:eastAsia="微软雅黑" w:cs="微软雅黑"/>
        <w:sz w:val="21"/>
        <w:szCs w:val="21"/>
        <w:lang w:val="en-US" w:eastAsia="zh-CN"/>
      </w:rPr>
      <w:t xml:space="preserve">        </w:t>
    </w:r>
    <w:r>
      <w:rPr>
        <w:rStyle w:val="22"/>
        <w:rFonts w:hint="eastAsia" w:ascii="微软雅黑" w:hAnsi="微软雅黑" w:eastAsia="微软雅黑" w:cs="微软雅黑"/>
        <w:sz w:val="21"/>
        <w:szCs w:val="21"/>
      </w:rPr>
      <w:t xml:space="preserve">  </w:t>
    </w:r>
    <w:r>
      <w:rPr>
        <w:rStyle w:val="22"/>
        <w:rFonts w:hint="eastAsia" w:ascii="微软雅黑" w:hAnsi="微软雅黑" w:eastAsia="微软雅黑" w:cs="微软雅黑"/>
        <w:sz w:val="21"/>
        <w:szCs w:val="21"/>
        <w:lang w:val="en-US" w:eastAsia="zh-CN"/>
      </w:rPr>
      <w:t xml:space="preserve">            </w:t>
    </w:r>
    <w:r>
      <w:rPr>
        <w:rStyle w:val="22"/>
        <w:rFonts w:hint="eastAsia" w:ascii="微软雅黑" w:hAnsi="微软雅黑" w:eastAsia="微软雅黑" w:cs="微软雅黑"/>
        <w:sz w:val="21"/>
        <w:szCs w:val="21"/>
      </w:rPr>
      <w:t>0530-</w:t>
    </w:r>
    <w:r>
      <w:rPr>
        <w:rStyle w:val="22"/>
        <w:rFonts w:hint="eastAsia" w:ascii="微软雅黑" w:hAnsi="微软雅黑" w:eastAsia="微软雅黑" w:cs="微软雅黑"/>
        <w:sz w:val="21"/>
        <w:szCs w:val="21"/>
        <w:lang w:val="en-US" w:eastAsia="zh-CN"/>
      </w:rPr>
      <w:t>7705223</w:t>
    </w:r>
    <w:r>
      <w:rPr>
        <w:rStyle w:val="22"/>
        <w:rFonts w:hint="eastAsia" w:ascii="微软雅黑" w:hAnsi="微软雅黑" w:eastAsia="微软雅黑" w:cs="微软雅黑"/>
        <w:sz w:val="21"/>
        <w:szCs w:val="21"/>
      </w:rPr>
      <w:t xml:space="preserve"> </w:t>
    </w:r>
    <w:r>
      <w:rPr>
        <w:rStyle w:val="22"/>
        <w:rFonts w:hint="eastAsia" w:ascii="宋体" w:hAnsi="宋体" w:cs="宋体"/>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left" w:pos="1987"/>
        <w:tab w:val="clear" w:pos="4153"/>
      </w:tabs>
      <w:jc w:val="both"/>
      <w:rPr>
        <w:rFonts w:hint="eastAsia" w:eastAsia="宋体"/>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left" w:pos="2430"/>
      </w:tabs>
      <w:spacing w:line="240" w:lineRule="auto"/>
      <w:jc w:val="left"/>
      <w:rPr>
        <w:rFonts w:hint="eastAsia" w:ascii="宋体" w:hAnsi="宋体" w:eastAsia="宋体" w:cs="宋体"/>
        <w:bCs/>
        <w:iCs/>
        <w:kern w:val="0"/>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NjI2NTczYjYwMzgzZTNiMGNkZDIzZDVhMjFjNjUifQ=="/>
  </w:docVars>
  <w:rsids>
    <w:rsidRoot w:val="6717602F"/>
    <w:rsid w:val="06125B74"/>
    <w:rsid w:val="1B53792B"/>
    <w:rsid w:val="1F7734D7"/>
    <w:rsid w:val="20BF59F9"/>
    <w:rsid w:val="283574EE"/>
    <w:rsid w:val="498A69D2"/>
    <w:rsid w:val="4E364A70"/>
    <w:rsid w:val="663F0349"/>
    <w:rsid w:val="6717602F"/>
    <w:rsid w:val="68107B93"/>
    <w:rsid w:val="764759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3"/>
    <w:qFormat/>
    <w:uiPriority w:val="9"/>
    <w:pPr>
      <w:keepNext/>
      <w:tabs>
        <w:tab w:val="left" w:pos="0"/>
        <w:tab w:val="left" w:pos="720"/>
        <w:tab w:val="left" w:pos="1440"/>
        <w:tab w:val="left" w:pos="2160"/>
        <w:tab w:val="left" w:pos="2880"/>
        <w:tab w:val="left" w:pos="3600"/>
        <w:tab w:val="left" w:pos="4320"/>
      </w:tabs>
      <w:autoSpaceDE w:val="0"/>
      <w:autoSpaceDN w:val="0"/>
      <w:adjustRightInd w:val="0"/>
      <w:spacing w:line="360" w:lineRule="auto"/>
      <w:jc w:val="center"/>
      <w:outlineLvl w:val="0"/>
    </w:pPr>
    <w:rPr>
      <w:rFonts w:ascii="宋体" w:hAnsi="宋体" w:eastAsia="宋体"/>
      <w:b/>
      <w:sz w:val="36"/>
    </w:rPr>
  </w:style>
  <w:style w:type="paragraph" w:styleId="4">
    <w:name w:val="heading 2"/>
    <w:basedOn w:val="1"/>
    <w:next w:val="1"/>
    <w:qFormat/>
    <w:uiPriority w:val="9"/>
    <w:pPr>
      <w:keepNext/>
      <w:keepLines/>
      <w:spacing w:before="260" w:after="260" w:line="360" w:lineRule="auto"/>
      <w:jc w:val="center"/>
      <w:outlineLvl w:val="1"/>
    </w:pPr>
    <w:rPr>
      <w:rFonts w:ascii="Arial" w:hAnsi="Arial" w:eastAsia="宋体"/>
      <w:b/>
      <w:bCs/>
      <w:sz w:val="32"/>
      <w:szCs w:val="32"/>
    </w:rPr>
  </w:style>
  <w:style w:type="paragraph" w:styleId="5">
    <w:name w:val="heading 3"/>
    <w:basedOn w:val="1"/>
    <w:next w:val="1"/>
    <w:link w:val="24"/>
    <w:qFormat/>
    <w:uiPriority w:val="9"/>
    <w:pPr>
      <w:keepNext/>
      <w:keepLines/>
      <w:spacing w:before="260" w:beforeLines="0" w:beforeAutospacing="0" w:after="260" w:afterLines="0" w:afterAutospacing="0" w:line="360" w:lineRule="auto"/>
      <w:jc w:val="left"/>
      <w:outlineLvl w:val="2"/>
    </w:pPr>
    <w:rPr>
      <w:b/>
      <w:kern w:val="0"/>
      <w:sz w:val="30"/>
      <w:szCs w:val="20"/>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kern w:val="0"/>
      <w:sz w:val="20"/>
    </w:rPr>
  </w:style>
  <w:style w:type="paragraph" w:styleId="6">
    <w:name w:val="Normal Indent"/>
    <w:basedOn w:val="1"/>
    <w:qFormat/>
    <w:uiPriority w:val="0"/>
    <w:pPr>
      <w:ind w:firstLine="420"/>
    </w:pPr>
  </w:style>
  <w:style w:type="paragraph" w:styleId="7">
    <w:name w:val="annotation text"/>
    <w:basedOn w:val="1"/>
    <w:semiHidden/>
    <w:qFormat/>
    <w:uiPriority w:val="0"/>
    <w:pPr>
      <w:jc w:val="left"/>
    </w:pPr>
    <w:rPr>
      <w:kern w:val="0"/>
      <w:sz w:val="20"/>
    </w:rPr>
  </w:style>
  <w:style w:type="paragraph" w:styleId="8">
    <w:name w:val="Body Text Indent"/>
    <w:basedOn w:val="1"/>
    <w:next w:val="9"/>
    <w:qFormat/>
    <w:uiPriority w:val="0"/>
    <w:pPr>
      <w:spacing w:after="120"/>
      <w:ind w:leftChars="200"/>
    </w:pPr>
  </w:style>
  <w:style w:type="paragraph" w:customStyle="1" w:styleId="9">
    <w:name w:val="toc 6"/>
    <w:next w:val="1"/>
    <w:qFormat/>
    <w:uiPriority w:val="0"/>
    <w:pPr>
      <w:wordWrap w:val="0"/>
      <w:ind w:left="2125"/>
      <w:jc w:val="both"/>
    </w:pPr>
    <w:rPr>
      <w:rFonts w:ascii="Calibri" w:hAnsi="Calibri" w:eastAsia="宋体" w:cs="Times New Roman"/>
      <w:sz w:val="21"/>
      <w:lang w:val="en-US" w:eastAsia="zh-CN" w:bidi="ar-SA"/>
    </w:rPr>
  </w:style>
  <w:style w:type="paragraph" w:styleId="10">
    <w:name w:val="index 4"/>
    <w:basedOn w:val="1"/>
    <w:next w:val="1"/>
    <w:qFormat/>
    <w:uiPriority w:val="0"/>
    <w:pPr>
      <w:ind w:left="600" w:leftChars="600"/>
    </w:pPr>
  </w:style>
  <w:style w:type="paragraph" w:styleId="11">
    <w:name w:val="toc 5"/>
    <w:basedOn w:val="1"/>
    <w:next w:val="1"/>
    <w:semiHidden/>
    <w:qFormat/>
    <w:uiPriority w:val="0"/>
    <w:pPr>
      <w:ind w:left="1680" w:leftChars="800"/>
    </w:pPr>
    <w:rPr>
      <w:rFonts w:ascii="Calibri" w:hAnsi="Calibri" w:eastAsia="等线"/>
    </w:rPr>
  </w:style>
  <w:style w:type="paragraph" w:styleId="12">
    <w:name w:val="Plain Text"/>
    <w:basedOn w:val="1"/>
    <w:next w:val="11"/>
    <w:qFormat/>
    <w:uiPriority w:val="0"/>
    <w:pPr>
      <w:widowControl/>
      <w:spacing w:before="120" w:after="120" w:line="240" w:lineRule="atLeast"/>
    </w:pPr>
    <w:rPr>
      <w:rFonts w:ascii="宋体" w:hAnsi="Courier New"/>
      <w:sz w:val="28"/>
      <w:szCs w:val="20"/>
    </w:rPr>
  </w:style>
  <w:style w:type="paragraph" w:styleId="13">
    <w:name w:val="Body Text Indent 2"/>
    <w:basedOn w:val="1"/>
    <w:next w:val="1"/>
    <w:qFormat/>
    <w:uiPriority w:val="99"/>
    <w:pPr>
      <w:spacing w:after="120" w:line="480" w:lineRule="auto"/>
      <w:ind w:left="420" w:leftChars="200"/>
    </w:pPr>
    <w:rPr>
      <w:kern w:val="0"/>
      <w:sz w:val="20"/>
    </w:rPr>
  </w:style>
  <w:style w:type="paragraph" w:styleId="14">
    <w:name w:val="footer"/>
    <w:basedOn w:val="1"/>
    <w:next w:val="15"/>
    <w:unhideWhenUsed/>
    <w:qFormat/>
    <w:uiPriority w:val="0"/>
    <w:pPr>
      <w:tabs>
        <w:tab w:val="center" w:pos="4153"/>
        <w:tab w:val="right" w:pos="8306"/>
      </w:tabs>
      <w:snapToGrid w:val="0"/>
      <w:jc w:val="left"/>
    </w:pPr>
    <w:rPr>
      <w:sz w:val="18"/>
      <w:szCs w:val="18"/>
    </w:rPr>
  </w:style>
  <w:style w:type="paragraph" w:customStyle="1" w:styleId="15">
    <w:name w:val="Char Char 字元 字元 字元 Char Char Char Char"/>
    <w:basedOn w:val="1"/>
    <w:qFormat/>
    <w:uiPriority w:val="0"/>
    <w:pPr>
      <w:adjustRightInd w:val="0"/>
      <w:spacing w:line="360" w:lineRule="auto"/>
    </w:pPr>
  </w:style>
  <w:style w:type="paragraph" w:styleId="1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line="360" w:lineRule="auto"/>
      <w:jc w:val="both"/>
    </w:pPr>
    <w:rPr>
      <w:rFonts w:eastAsia="仿宋"/>
      <w:b/>
      <w:kern w:val="0"/>
      <w:sz w:val="32"/>
      <w:szCs w:val="20"/>
    </w:rPr>
  </w:style>
  <w:style w:type="paragraph" w:styleId="18">
    <w:name w:val="Body Text First Indent 2"/>
    <w:basedOn w:val="8"/>
    <w:next w:val="1"/>
    <w:unhideWhenUsed/>
    <w:qFormat/>
    <w:uiPriority w:val="99"/>
    <w:pPr>
      <w:ind w:firstLine="42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99"/>
  </w:style>
  <w:style w:type="character" w:customStyle="1" w:styleId="23">
    <w:name w:val="标题 1 Char"/>
    <w:basedOn w:val="21"/>
    <w:link w:val="3"/>
    <w:qFormat/>
    <w:uiPriority w:val="0"/>
    <w:rPr>
      <w:rFonts w:ascii="宋体" w:hAnsi="宋体" w:eastAsia="宋体"/>
      <w:b/>
      <w:sz w:val="36"/>
    </w:rPr>
  </w:style>
  <w:style w:type="character" w:customStyle="1" w:styleId="24">
    <w:name w:val="标题 3 Char"/>
    <w:link w:val="5"/>
    <w:qFormat/>
    <w:uiPriority w:val="9"/>
    <w:rPr>
      <w:b/>
      <w:kern w:val="0"/>
      <w:sz w:val="3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13790</Words>
  <Characters>14545</Characters>
  <Lines>0</Lines>
  <Paragraphs>0</Paragraphs>
  <TotalTime>1</TotalTime>
  <ScaleCrop>false</ScaleCrop>
  <LinksUpToDate>false</LinksUpToDate>
  <CharactersWithSpaces>15894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2022-03-03T01:01:00Z</dcterms:created>
  <dc:creator>Administrator</dc:creator>
  <cp:lastModifiedBy>Administrator</cp:lastModifiedBy>
  <cp:lastPrinted>2022-05-07T01:56:30Z</cp:lastPrinted>
  <dcterms:modified xsi:type="dcterms:W3CDTF">2022-05-07T03:43:21Z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7D3A1ED5C6EE475FB1CCEA82D990C341</vt:lpwstr>
  </property>
</Properties>
</file>